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E7D10">
      <w:pPr>
        <w:pStyle w:val="2"/>
        <w:keepNext w:val="0"/>
        <w:keepLines w:val="0"/>
        <w:widowControl/>
        <w:suppressLineNumbers w:val="0"/>
        <w:shd w:val="clear" w:fill="FFFFFF"/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长葛市</w:t>
      </w: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生活饮用水202</w:t>
      </w:r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年第</w:t>
      </w:r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三</w:t>
      </w: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季度</w:t>
      </w:r>
    </w:p>
    <w:p w14:paraId="47B08F83">
      <w:pPr>
        <w:pStyle w:val="2"/>
        <w:keepNext w:val="0"/>
        <w:keepLines w:val="0"/>
        <w:widowControl/>
        <w:suppressLineNumbers w:val="0"/>
        <w:shd w:val="clear" w:fill="FFFFFF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水质监测情况</w:t>
      </w:r>
    </w:p>
    <w:p w14:paraId="07241746">
      <w:pPr>
        <w:pStyle w:val="2"/>
        <w:keepNext w:val="0"/>
        <w:keepLines w:val="0"/>
        <w:widowControl/>
        <w:suppressLineNumbers w:val="0"/>
        <w:shd w:val="clear" w:fill="FFFFFF"/>
        <w:ind w:firstLine="540" w:firstLineChars="200"/>
        <w:jc w:val="left"/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为掌握我市生活饮用水水质安全状况，按照《关于印发全省城乡饮用水水质监测工作方案（2024年版）等4个方案的通知》（豫疾控卫免函〔2024〕4号）有关安排，202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7-9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月，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长葛市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疾控中心对我市城区饮用水进行了常规项目（放射性指标不要求）采样监测。</w:t>
      </w:r>
    </w:p>
    <w:p w14:paraId="6E2742C7">
      <w:pPr>
        <w:pStyle w:val="2"/>
        <w:keepNext w:val="0"/>
        <w:keepLines w:val="0"/>
        <w:widowControl/>
        <w:suppressLineNumbers w:val="0"/>
        <w:shd w:val="clear" w:fill="FFFFFF"/>
        <w:ind w:firstLine="540" w:firstLineChars="2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依据《生活饮用水卫生标准》（GB5749-2022）对所采水样的微生物指标、毒理学指标、感官性状和一般化学指标、消毒剂指标等36项常规指标进行了监测。共采水样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份，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全部合格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。</w:t>
      </w:r>
    </w:p>
    <w:p w14:paraId="686A39D6">
      <w:pPr>
        <w:pStyle w:val="2"/>
        <w:keepNext w:val="0"/>
        <w:keepLines w:val="0"/>
        <w:widowControl/>
        <w:suppressLineNumbers w:val="0"/>
        <w:shd w:val="clear" w:fill="FFFFFF"/>
        <w:ind w:firstLine="540" w:firstLineChars="2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我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中心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将继续督促相关单位严格落实相关法律法规，加强日常管理，及时消除卫生安全隐患，保障群众饮水健康安全。</w:t>
      </w:r>
    </w:p>
    <w:p w14:paraId="05705291">
      <w:pPr>
        <w:pStyle w:val="2"/>
        <w:keepNext w:val="0"/>
        <w:keepLines w:val="0"/>
        <w:widowControl/>
        <w:suppressLineNumbers w:val="0"/>
        <w:shd w:val="clear" w:fill="FFFFFF"/>
        <w:ind w:firstLine="540" w:firstLineChars="2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附件：202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年第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季度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长葛市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饮用水水质监测信息公开表</w:t>
      </w:r>
    </w:p>
    <w:p w14:paraId="73CF6505">
      <w:pPr>
        <w:pStyle w:val="2"/>
        <w:keepNext w:val="0"/>
        <w:keepLines w:val="0"/>
        <w:widowControl/>
        <w:suppressLineNumbers w:val="0"/>
        <w:shd w:val="clear" w:fill="FFFFFF"/>
        <w:ind w:firstLine="540" w:firstLineChars="2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78"/>
        <w:gridCol w:w="1460"/>
        <w:gridCol w:w="1459"/>
        <w:gridCol w:w="1784"/>
        <w:gridCol w:w="3674"/>
        <w:gridCol w:w="1194"/>
        <w:gridCol w:w="928"/>
        <w:gridCol w:w="1357"/>
      </w:tblGrid>
      <w:tr w14:paraId="04CB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5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长葛市饮用水水质监测信息公开表</w:t>
            </w:r>
            <w:r>
              <w:rPr>
                <w:rStyle w:val="6"/>
                <w:rFonts w:eastAsia="宋体"/>
                <w:lang w:val="en-US" w:eastAsia="zh-CN" w:bidi="ar"/>
              </w:rPr>
              <w:t>(202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年第</w:t>
            </w:r>
            <w:r>
              <w:rPr>
                <w:rStyle w:val="5"/>
                <w:rFonts w:hint="eastAsia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季度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  <w:p w14:paraId="27F8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eastAsia="宋体"/>
                <w:lang w:val="en-US" w:eastAsia="zh-CN" w:bidi="ar"/>
              </w:rPr>
            </w:pPr>
          </w:p>
        </w:tc>
      </w:tr>
      <w:tr w14:paraId="7A5A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供水单位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9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结果评价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不达标指标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健康风险评估及建议</w:t>
            </w:r>
          </w:p>
        </w:tc>
      </w:tr>
      <w:tr w14:paraId="3420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06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E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长葛市第三</w:t>
            </w:r>
          </w:p>
          <w:p w14:paraId="6E37C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  <w:p w14:paraId="293BA4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（出厂水）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84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0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B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86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微生物指标: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总大肠菌群、大肠埃希氏菌、菌落总数。</w:t>
            </w:r>
          </w:p>
          <w:p w14:paraId="30A85F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33B8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A2A8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毒理学指标: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砷、镉、铬(六价)、铅、汞、氰化物、氟化物、硝酸盐(以N计) 。</w:t>
            </w:r>
          </w:p>
          <w:p w14:paraId="2807BA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 w14:paraId="1F23DB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B6056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感官性状和一般化学指标: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色度、浑浊度、臭和味、肉眼可见物、PH、铝、铁、锰、铜、锌、氯化物、硫酸盐、溶解性总固体、总硬度、高锰酸盐指数(以02计)、氨(以N计)。 </w:t>
            </w:r>
          </w:p>
          <w:p w14:paraId="6F39C93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 w14:paraId="32A836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CD63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021DD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消毒剂及消毒副产物指标: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游离氯(液氯及氯制剂时)、三氯甲烷、一氯二溴甲烷、二氯一溴甲烷、二氯乙酸、三氯乙酸、溴酸盐(采用臭氧时)、亚氯酸盐(采用二氧化氯时)、氯酸盐(采用次氯酸钠/复合二氧化氯时)。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0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3B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C9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15D6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3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7B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水木清华</w:t>
            </w:r>
          </w:p>
          <w:p w14:paraId="62244D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（二次供水）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2E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04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D68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2BD8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45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BC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7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7980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0B7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F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万象新城</w:t>
            </w:r>
          </w:p>
          <w:p w14:paraId="04905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（末梢水）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2A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3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2A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7B61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6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27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4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7842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45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8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建业桂园</w:t>
            </w:r>
          </w:p>
          <w:p w14:paraId="6AD78D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（末梢水）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CC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C8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FFC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236A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D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5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7FC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0AB0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5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2D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 小</w:t>
            </w:r>
          </w:p>
          <w:p w14:paraId="257AFD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(末梢水)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6C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6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E73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2EE5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EF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B9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5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78CB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9D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83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沟李社区</w:t>
            </w:r>
          </w:p>
          <w:p w14:paraId="3F5A28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（末梢水）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31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B1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ACC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759B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FC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BE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3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6A71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29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E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恒达君御府</w:t>
            </w:r>
          </w:p>
          <w:p w14:paraId="20F11C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（末梢水）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A6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69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6B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281C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036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3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B32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602F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7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C7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中心医院</w:t>
            </w:r>
          </w:p>
          <w:p w14:paraId="5E10D5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（末梢水）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27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长葛市葛源供水有限公司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67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A3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C97A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58A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1B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CD3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6E05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耿庄水厂</w:t>
            </w:r>
          </w:p>
          <w:p w14:paraId="48ED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（出厂水）</w:t>
            </w:r>
          </w:p>
          <w:p w14:paraId="0AB7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(末梢水)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0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长葛市老城镇耿庄供水厂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A9C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D8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5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3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  <w:tr w14:paraId="1E9B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太平水厂</w:t>
            </w:r>
          </w:p>
          <w:p w14:paraId="67C5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（出厂水）</w:t>
            </w:r>
          </w:p>
          <w:p w14:paraId="1D07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(末梢水）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C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长葛市和尚桥镇太平供水厂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0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长葛市疾病预防控制中心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F6D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3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F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8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检测指标均达标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5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建议煮沸后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饮用</w:t>
            </w:r>
          </w:p>
        </w:tc>
      </w:tr>
    </w:tbl>
    <w:p w14:paraId="68AADD5F"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CB"/>
    <w:rsid w:val="095F3199"/>
    <w:rsid w:val="0A5B7533"/>
    <w:rsid w:val="0E9715CE"/>
    <w:rsid w:val="140E2ED9"/>
    <w:rsid w:val="17903B89"/>
    <w:rsid w:val="1FBF2ACF"/>
    <w:rsid w:val="24A501A2"/>
    <w:rsid w:val="27A025C6"/>
    <w:rsid w:val="29EE439A"/>
    <w:rsid w:val="2BCF0AA4"/>
    <w:rsid w:val="2CB77374"/>
    <w:rsid w:val="2DFD4BAB"/>
    <w:rsid w:val="31250538"/>
    <w:rsid w:val="31AB5117"/>
    <w:rsid w:val="323D5EBE"/>
    <w:rsid w:val="34DF325D"/>
    <w:rsid w:val="3B231492"/>
    <w:rsid w:val="3F93711E"/>
    <w:rsid w:val="40821F00"/>
    <w:rsid w:val="41845F9D"/>
    <w:rsid w:val="4DF53207"/>
    <w:rsid w:val="537A7E01"/>
    <w:rsid w:val="55DA5C93"/>
    <w:rsid w:val="59A14DEC"/>
    <w:rsid w:val="69DB290B"/>
    <w:rsid w:val="6EEB3CC4"/>
    <w:rsid w:val="72232150"/>
    <w:rsid w:val="73E3171A"/>
    <w:rsid w:val="7B667825"/>
    <w:rsid w:val="7D4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b/>
      <w:bCs/>
      <w:color w:val="000000"/>
      <w:sz w:val="40"/>
      <w:szCs w:val="4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1205</Characters>
  <Lines>0</Lines>
  <Paragraphs>0</Paragraphs>
  <TotalTime>48</TotalTime>
  <ScaleCrop>false</ScaleCrop>
  <LinksUpToDate>false</LinksUpToDate>
  <CharactersWithSpaces>1242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2024-12-20T07:39:00Z</dcterms:created>
  <dc:creator>123</dc:creator>
  <cp:lastModifiedBy>大海</cp:lastModifiedBy>
  <cp:lastPrinted>2025-09-28T02:10:35Z</cp:lastPrinted>
  <dcterms:modified xsi:type="dcterms:W3CDTF">2025-09-28T02:16:49Z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803A514E660A4B2A832EF07AF66F7B88_13</vt:lpwstr>
  </property>
  <property fmtid="{D5CDD505-2E9C-101B-9397-08002B2CF9AE}" pid="4" name="KSOTemplateDocerSaveRecord">
    <vt:lpwstr>eyJoZGlkIjoiZmQ0MjYxZGFhNThmZmQ2MDUwM2I4YWI1Y2RmNGU1NTgiLCJ1c2VySWQiOiIxMTU3MzkyOTM5In0=</vt:lpwstr>
  </property>
</Properties>
</file>