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042A5">
      <w:pPr>
        <w:keepNext w:val="0"/>
        <w:keepLines w:val="0"/>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b/>
          <w:bCs/>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长葛市汇鑫再生资源有限公司熔炼铸轧生产线合作伙伴招募公告</w:t>
      </w:r>
    </w:p>
    <w:p w14:paraId="2548DB18">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rPr>
      </w:pPr>
    </w:p>
    <w:p w14:paraId="4F3DFB4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rPr>
      </w:pPr>
      <w:r>
        <w:rPr>
          <w:rFonts w:hint="eastAsia" w:ascii="方正仿宋简体" w:hAnsi="方正仿宋简体" w:eastAsia="方正仿宋简体" w:cs="方正仿宋简体"/>
          <w:i w:val="0"/>
          <w:iCs w:val="0"/>
          <w:caps w:val="0"/>
          <w:color w:val="0F1115"/>
          <w:spacing w:val="0"/>
          <w:sz w:val="32"/>
          <w:szCs w:val="32"/>
          <w:shd w:val="clear" w:fill="FFFFFF"/>
        </w:rPr>
        <w:t>为积极响应国家“双碳”战略及循环经济发展号召，推动</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长葛市</w:t>
      </w:r>
      <w:r>
        <w:rPr>
          <w:rFonts w:hint="eastAsia" w:ascii="方正仿宋简体" w:hAnsi="方正仿宋简体" w:eastAsia="方正仿宋简体" w:cs="方正仿宋简体"/>
          <w:i w:val="0"/>
          <w:iCs w:val="0"/>
          <w:caps w:val="0"/>
          <w:color w:val="0F1115"/>
          <w:spacing w:val="0"/>
          <w:sz w:val="32"/>
          <w:szCs w:val="32"/>
          <w:shd w:val="clear" w:fill="FFFFFF"/>
        </w:rPr>
        <w:t>再生铝产业高质量发展，</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长葛市汇鑫再生资源有限</w:t>
      </w:r>
      <w:r>
        <w:rPr>
          <w:rFonts w:hint="eastAsia" w:ascii="方正仿宋简体" w:hAnsi="方正仿宋简体" w:eastAsia="方正仿宋简体" w:cs="方正仿宋简体"/>
          <w:i w:val="0"/>
          <w:iCs w:val="0"/>
          <w:caps w:val="0"/>
          <w:color w:val="0F1115"/>
          <w:spacing w:val="0"/>
          <w:sz w:val="32"/>
          <w:szCs w:val="32"/>
          <w:shd w:val="clear" w:fill="FFFFFF"/>
        </w:rPr>
        <w:t>公司（以下简称“招募人”）现就自有</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18条</w:t>
      </w:r>
      <w:r>
        <w:rPr>
          <w:rFonts w:hint="eastAsia" w:ascii="方正仿宋简体" w:hAnsi="方正仿宋简体" w:eastAsia="方正仿宋简体" w:cs="方正仿宋简体"/>
          <w:i w:val="0"/>
          <w:iCs w:val="0"/>
          <w:caps w:val="0"/>
          <w:color w:val="0F1115"/>
          <w:spacing w:val="0"/>
          <w:sz w:val="32"/>
          <w:szCs w:val="32"/>
          <w:shd w:val="clear" w:fill="FFFFFF"/>
        </w:rPr>
        <w:t>再生铝熔炼铸轧生产线面向社会公开招募承租合作方，诚邀具备实力的</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本地</w:t>
      </w:r>
      <w:r>
        <w:rPr>
          <w:rFonts w:hint="eastAsia" w:ascii="方正仿宋简体" w:hAnsi="方正仿宋简体" w:eastAsia="方正仿宋简体" w:cs="方正仿宋简体"/>
          <w:i w:val="0"/>
          <w:iCs w:val="0"/>
          <w:caps w:val="0"/>
          <w:color w:val="0F1115"/>
          <w:spacing w:val="0"/>
          <w:sz w:val="32"/>
          <w:szCs w:val="32"/>
          <w:shd w:val="clear" w:fill="FFFFFF"/>
        </w:rPr>
        <w:t>企业参与洽谈合作。</w:t>
      </w:r>
    </w:p>
    <w:p w14:paraId="3DFB92AE">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rPr>
      </w:pPr>
      <w:r>
        <w:rPr>
          <w:rFonts w:hint="eastAsia" w:ascii="黑体" w:hAnsi="黑体" w:eastAsia="黑体" w:cs="黑体"/>
          <w:b w:val="0"/>
          <w:bCs w:val="0"/>
          <w:i w:val="0"/>
          <w:iCs w:val="0"/>
          <w:caps w:val="0"/>
          <w:color w:val="0F1115"/>
          <w:spacing w:val="0"/>
          <w:sz w:val="32"/>
          <w:szCs w:val="32"/>
          <w:shd w:val="clear" w:fill="FFFFFF"/>
          <w:lang w:val="en-US" w:eastAsia="zh-CN"/>
        </w:rPr>
        <w:t>一、项目背景</w:t>
      </w:r>
    </w:p>
    <w:p w14:paraId="1FACC87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shd w:val="clear" w:fill="FFFFFF"/>
        </w:rPr>
      </w:pPr>
      <w:r>
        <w:rPr>
          <w:rFonts w:hint="eastAsia" w:ascii="方正仿宋简体" w:hAnsi="方正仿宋简体" w:eastAsia="方正仿宋简体" w:cs="方正仿宋简体"/>
          <w:i w:val="0"/>
          <w:iCs w:val="0"/>
          <w:caps w:val="0"/>
          <w:color w:val="0F1115"/>
          <w:spacing w:val="0"/>
          <w:sz w:val="32"/>
          <w:szCs w:val="32"/>
          <w:shd w:val="clear" w:fill="FFFFFF"/>
        </w:rPr>
        <w:t>在“双碳”目标和政策体系持续完善的推动下，我国再生铝产业进入加速转型升级阶段。工信部《铝产业高质量发展实施方案（2025—2027年）》明确提出了提升再生铝回收利用能力、健全回收体系、提高再生铝使用比例等战略目标。2025年中国再生铝产量突破1200万吨，占铝总产量比重达25%，预计2026年将超1350万吨。与此同时，单吨电解铝生产带来的碳排放约11.2吨，而再生铝仅为0.23吨，是电解铝碳排放的约2.1%，绿色低碳优势极为突出。发展再生铝产业对于降低我国铝资源对外依存度、保障产业链供应链安全、推动铝工业绿色低碳转型具有重要战略意义。</w:t>
      </w:r>
    </w:p>
    <w:p w14:paraId="273606A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二、标的基本情况</w:t>
      </w:r>
    </w:p>
    <w:p w14:paraId="1AEA21C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rPr>
          <w:rFonts w:hint="default"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（一）项目名称：长葛市汇鑫再生资源有限公司熔炼铸轧生产线合作伙伴招募</w:t>
      </w:r>
    </w:p>
    <w:p w14:paraId="1D746BC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（二）项目内容：就自有18条再生铝熔炼铸轧生产线面向社会公开招募承租合作方。18</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条</w:t>
      </w:r>
      <w:r>
        <w:rPr>
          <w:rFonts w:hint="eastAsia" w:ascii="方正仿宋简体" w:hAnsi="方正仿宋简体" w:eastAsia="方正仿宋简体" w:cs="方正仿宋简体"/>
          <w:i w:val="0"/>
          <w:iCs w:val="0"/>
          <w:caps w:val="0"/>
          <w:color w:val="0F1115"/>
          <w:spacing w:val="0"/>
          <w:sz w:val="32"/>
          <w:szCs w:val="32"/>
          <w:shd w:val="clear" w:fill="FFFFFF"/>
        </w:rPr>
        <w:t>再生铝熔炼铸轧生产线</w:t>
      </w:r>
      <w:r>
        <w:rPr>
          <w:rFonts w:hint="eastAsia" w:ascii="方正仿宋简体" w:hAnsi="方正仿宋简体" w:eastAsia="方正仿宋简体" w:cs="方正仿宋简体"/>
          <w:i w:val="0"/>
          <w:iCs w:val="0"/>
          <w:caps w:val="0"/>
          <w:color w:val="0F1115"/>
          <w:spacing w:val="0"/>
          <w:sz w:val="32"/>
          <w:szCs w:val="32"/>
          <w:shd w:val="clear" w:fill="FFFFFF"/>
          <w:lang w:eastAsia="zh-CN"/>
        </w:rPr>
        <w:t>，</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由熔炼炉、保温炉、铸轧机、全套环保设备、行车及智慧化工厂系统等核心设备，设备均为全新设备，整体性能优于大周镇同类熔炼铸轧生产企业，可以匹配相关生产加工企业业务开展，实现拎包入驻。</w:t>
      </w:r>
    </w:p>
    <w:p w14:paraId="512838A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设备布局及配置明细如下：</w:t>
      </w:r>
    </w:p>
    <w:tbl>
      <w:tblPr>
        <w:tblStyle w:val="7"/>
        <w:tblW w:w="11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2"/>
        <w:gridCol w:w="1307"/>
        <w:gridCol w:w="1726"/>
        <w:gridCol w:w="1750"/>
        <w:gridCol w:w="1683"/>
        <w:gridCol w:w="1643"/>
        <w:gridCol w:w="2074"/>
      </w:tblGrid>
      <w:tr w14:paraId="5681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5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位置</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熔炼炉</w:t>
            </w:r>
          </w:p>
          <w:p w14:paraId="2114C0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（40t/台）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4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保温炉（25t/台）</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4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铸轧机1650*850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D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铸轧机1850*850</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B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环保设备（套）</w:t>
            </w:r>
          </w:p>
        </w:tc>
      </w:tr>
      <w:tr w14:paraId="25E4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F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一区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2C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第一组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0F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0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94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A5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A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全套环保处理设备</w:t>
            </w:r>
          </w:p>
        </w:tc>
      </w:tr>
      <w:tr w14:paraId="1511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6379">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9D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第二组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1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3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8D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0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8AB">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r>
      <w:tr w14:paraId="13A8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0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二区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0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第一组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2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CB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DD60">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highlight w:val="yellow"/>
                <w:u w:val="none"/>
                <w:lang w:val="en-US" w:eastAsia="zh-CN"/>
              </w:rPr>
            </w:pPr>
            <w:r>
              <w:rPr>
                <w:rFonts w:hint="eastAsia" w:ascii="方正仿宋简体" w:hAnsi="方正仿宋简体" w:eastAsia="方正仿宋简体" w:cs="方正仿宋简体"/>
                <w:i w:val="0"/>
                <w:iCs w:val="0"/>
                <w:color w:val="000000"/>
                <w:sz w:val="32"/>
                <w:szCs w:val="32"/>
                <w:highlight w:val="none"/>
                <w:u w:val="none"/>
                <w:lang w:val="en-US" w:eastAsia="zh-CN"/>
              </w:rPr>
              <w:t>无</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2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7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全套环保处理设备</w:t>
            </w:r>
          </w:p>
        </w:tc>
      </w:tr>
      <w:tr w14:paraId="04CA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72F5">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2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第二组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D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4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FB97">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highlight w:val="yellow"/>
                <w:u w:val="none"/>
                <w:lang w:val="en-US" w:eastAsia="zh-CN"/>
              </w:rPr>
            </w:pPr>
            <w:r>
              <w:rPr>
                <w:rFonts w:hint="eastAsia" w:ascii="方正仿宋简体" w:hAnsi="方正仿宋简体" w:eastAsia="方正仿宋简体" w:cs="方正仿宋简体"/>
                <w:i w:val="0"/>
                <w:iCs w:val="0"/>
                <w:color w:val="000000"/>
                <w:sz w:val="32"/>
                <w:szCs w:val="32"/>
                <w:highlight w:val="none"/>
                <w:u w:val="none"/>
                <w:lang w:val="en-US" w:eastAsia="zh-CN"/>
              </w:rPr>
              <w:t>无</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0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20F6">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r>
      <w:tr w14:paraId="09D1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7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三区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5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第一组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5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D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FE0F">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highlight w:val="none"/>
                <w:u w:val="none"/>
                <w:lang w:val="en-US" w:eastAsia="zh-CN"/>
              </w:rPr>
            </w:pPr>
            <w:r>
              <w:rPr>
                <w:rFonts w:hint="eastAsia" w:ascii="方正仿宋简体" w:hAnsi="方正仿宋简体" w:eastAsia="方正仿宋简体" w:cs="方正仿宋简体"/>
                <w:i w:val="0"/>
                <w:iCs w:val="0"/>
                <w:color w:val="000000"/>
                <w:sz w:val="32"/>
                <w:szCs w:val="32"/>
                <w:highlight w:val="none"/>
                <w:u w:val="none"/>
                <w:lang w:val="en-US" w:eastAsia="zh-CN"/>
              </w:rPr>
              <w:t>无</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5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8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全套环保处理设备</w:t>
            </w:r>
          </w:p>
        </w:tc>
      </w:tr>
      <w:tr w14:paraId="3F94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13A0">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3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第二组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B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B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CCAC">
            <w:pPr>
              <w:keepNext w:val="0"/>
              <w:keepLines w:val="0"/>
              <w:pageBreakBefore w:val="0"/>
              <w:kinsoku/>
              <w:wordWrap/>
              <w:overflowPunct/>
              <w:topLinePunct w:val="0"/>
              <w:autoSpaceDE/>
              <w:autoSpaceDN/>
              <w:bidi w:val="0"/>
              <w:adjustRightInd/>
              <w:snapToGrid/>
              <w:spacing w:line="240" w:lineRule="auto"/>
              <w:jc w:val="center"/>
              <w:rPr>
                <w:rFonts w:hint="default" w:ascii="方正仿宋简体" w:hAnsi="方正仿宋简体" w:eastAsia="方正仿宋简体" w:cs="方正仿宋简体"/>
                <w:i w:val="0"/>
                <w:iCs w:val="0"/>
                <w:color w:val="000000"/>
                <w:sz w:val="32"/>
                <w:szCs w:val="32"/>
                <w:highlight w:val="none"/>
                <w:u w:val="none"/>
                <w:lang w:val="en-US" w:eastAsia="zh-CN"/>
              </w:rPr>
            </w:pPr>
            <w:r>
              <w:rPr>
                <w:rFonts w:hint="eastAsia" w:ascii="方正仿宋简体" w:hAnsi="方正仿宋简体" w:eastAsia="方正仿宋简体" w:cs="方正仿宋简体"/>
                <w:i w:val="0"/>
                <w:iCs w:val="0"/>
                <w:color w:val="000000"/>
                <w:sz w:val="32"/>
                <w:szCs w:val="32"/>
                <w:highlight w:val="none"/>
                <w:u w:val="none"/>
                <w:lang w:val="en-US" w:eastAsia="zh-CN"/>
              </w:rPr>
              <w:t>无</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0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F25A">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r>
      <w:tr w14:paraId="3F8A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3F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四区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5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第一组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7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B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13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8C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7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全套环保处理设备</w:t>
            </w:r>
          </w:p>
        </w:tc>
      </w:tr>
      <w:tr w14:paraId="2C3F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11D">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7A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第二组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97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6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F7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8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6CE">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r>
      <w:tr w14:paraId="4520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48CA">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第三组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8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2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639C">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highlight w:val="none"/>
                <w:u w:val="none"/>
                <w:lang w:val="en-US" w:eastAsia="zh-CN"/>
              </w:rPr>
            </w:pPr>
            <w:r>
              <w:rPr>
                <w:rFonts w:hint="eastAsia" w:ascii="方正仿宋简体" w:hAnsi="方正仿宋简体" w:eastAsia="方正仿宋简体" w:cs="方正仿宋简体"/>
                <w:i w:val="0"/>
                <w:iCs w:val="0"/>
                <w:color w:val="000000"/>
                <w:sz w:val="32"/>
                <w:szCs w:val="32"/>
                <w:highlight w:val="none"/>
                <w:u w:val="none"/>
                <w:lang w:val="en-US" w:eastAsia="zh-CN"/>
              </w:rPr>
              <w:t>无</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E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2</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7C2B">
            <w:pPr>
              <w:keepNext w:val="0"/>
              <w:keepLines w:val="0"/>
              <w:pageBreakBefore w:val="0"/>
              <w:kinsoku/>
              <w:wordWrap/>
              <w:overflowPunct/>
              <w:topLinePunct w:val="0"/>
              <w:autoSpaceDE/>
              <w:autoSpaceDN/>
              <w:bidi w:val="0"/>
              <w:adjustRightInd/>
              <w:snapToGrid/>
              <w:spacing w:line="240" w:lineRule="auto"/>
              <w:jc w:val="center"/>
              <w:rPr>
                <w:rFonts w:hint="eastAsia" w:ascii="方正仿宋简体" w:hAnsi="方正仿宋简体" w:eastAsia="方正仿宋简体" w:cs="方正仿宋简体"/>
                <w:i w:val="0"/>
                <w:iCs w:val="0"/>
                <w:color w:val="000000"/>
                <w:sz w:val="32"/>
                <w:szCs w:val="32"/>
                <w:u w:val="none"/>
              </w:rPr>
            </w:pPr>
          </w:p>
        </w:tc>
      </w:tr>
    </w:tbl>
    <w:p w14:paraId="0E5BF030">
      <w:pPr>
        <w:keepNext w:val="0"/>
        <w:keepLines w:val="0"/>
        <w:pageBreakBefore w:val="0"/>
        <w:kinsoku/>
        <w:wordWrap/>
        <w:overflowPunct/>
        <w:topLinePunct w:val="0"/>
        <w:autoSpaceDE/>
        <w:autoSpaceDN/>
        <w:bidi w:val="0"/>
        <w:adjustRightInd/>
        <w:snapToGrid/>
        <w:spacing w:line="600" w:lineRule="exact"/>
        <w:jc w:val="both"/>
        <w:rPr>
          <w:rFonts w:hint="eastAsia" w:ascii="方正仿宋简体" w:hAnsi="方正仿宋简体" w:eastAsia="方正仿宋简体" w:cs="方正仿宋简体"/>
          <w:i w:val="0"/>
          <w:iCs w:val="0"/>
          <w:caps w:val="0"/>
          <w:color w:val="0F1115"/>
          <w:spacing w:val="0"/>
          <w:sz w:val="32"/>
          <w:szCs w:val="32"/>
          <w:shd w:val="clear" w:fill="FFFFFF"/>
          <w:vertAlign w:val="baseline"/>
          <w:lang w:val="en-US" w:eastAsia="zh-CN"/>
        </w:rPr>
      </w:pPr>
      <w:r>
        <w:rPr>
          <w:rFonts w:hint="eastAsia" w:ascii="方正仿宋简体" w:hAnsi="方正仿宋简体" w:eastAsia="方正仿宋简体" w:cs="方正仿宋简体"/>
          <w:i w:val="0"/>
          <w:iCs w:val="0"/>
          <w:caps w:val="0"/>
          <w:color w:val="0F1115"/>
          <w:spacing w:val="0"/>
          <w:sz w:val="32"/>
          <w:szCs w:val="32"/>
          <w:shd w:val="clear" w:fill="FFFFFF"/>
          <w:vertAlign w:val="baseline"/>
          <w:lang w:val="en-US" w:eastAsia="zh-CN"/>
        </w:rPr>
        <w:t>备注：</w:t>
      </w:r>
    </w:p>
    <w:p w14:paraId="035F36E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vertAlign w:val="baseline"/>
          <w:lang w:val="en-US" w:eastAsia="zh-CN"/>
        </w:rPr>
      </w:pPr>
      <w:bookmarkStart w:id="0" w:name="_GoBack"/>
      <w:r>
        <w:rPr>
          <w:rFonts w:hint="eastAsia" w:ascii="方正仿宋简体" w:hAnsi="方正仿宋简体" w:eastAsia="方正仿宋简体" w:cs="方正仿宋简体"/>
          <w:i w:val="0"/>
          <w:iCs w:val="0"/>
          <w:caps w:val="0"/>
          <w:color w:val="0F1115"/>
          <w:spacing w:val="0"/>
          <w:sz w:val="32"/>
          <w:szCs w:val="32"/>
          <w:shd w:val="clear" w:fill="FFFFFF"/>
          <w:vertAlign w:val="baseline"/>
          <w:lang w:val="en-US" w:eastAsia="zh-CN"/>
        </w:rPr>
        <w:t>1.位置情况说明：厂房从北向南，依次是一区、二区、三区、四区。</w:t>
      </w:r>
    </w:p>
    <w:p w14:paraId="0CB0F97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vertAlign w:val="baseline"/>
          <w:lang w:val="en-US" w:eastAsia="zh-CN"/>
        </w:rPr>
      </w:pPr>
      <w:r>
        <w:rPr>
          <w:rFonts w:hint="eastAsia" w:ascii="方正仿宋简体" w:hAnsi="方正仿宋简体" w:eastAsia="方正仿宋简体" w:cs="方正仿宋简体"/>
          <w:i w:val="0"/>
          <w:iCs w:val="0"/>
          <w:caps w:val="0"/>
          <w:color w:val="0F1115"/>
          <w:spacing w:val="0"/>
          <w:sz w:val="32"/>
          <w:szCs w:val="32"/>
          <w:shd w:val="clear" w:fill="FFFFFF"/>
          <w:vertAlign w:val="baseline"/>
          <w:lang w:val="en-US" w:eastAsia="zh-CN"/>
        </w:rPr>
        <w:t>2.环保设备情况说明：每区配置一套环保设备，其中高温烟气配置除尘器+SCR脱硝+脱硫，低温烟气配置除尘器。同时每区配备炒灰机、炒灰桶等辅助环保设备，环保设备满足环保绩效分级B级以上要求。</w:t>
      </w:r>
    </w:p>
    <w:p w14:paraId="6959B5A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lang w:eastAsia="zh-CN"/>
        </w:rPr>
      </w:pP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3.设备</w:t>
      </w:r>
      <w:r>
        <w:rPr>
          <w:rFonts w:hint="eastAsia" w:ascii="方正仿宋简体" w:hAnsi="方正仿宋简体" w:eastAsia="方正仿宋简体" w:cs="方正仿宋简体"/>
          <w:i w:val="0"/>
          <w:iCs w:val="0"/>
          <w:caps w:val="0"/>
          <w:color w:val="0F1115"/>
          <w:spacing w:val="0"/>
          <w:sz w:val="32"/>
          <w:szCs w:val="32"/>
          <w:shd w:val="clear" w:fill="FFFFFF"/>
        </w:rPr>
        <w:t>详细规格、数量及状态需结合现场勘查确认</w:t>
      </w:r>
      <w:r>
        <w:rPr>
          <w:rFonts w:hint="eastAsia" w:ascii="方正仿宋简体" w:hAnsi="方正仿宋简体" w:eastAsia="方正仿宋简体" w:cs="方正仿宋简体"/>
          <w:i w:val="0"/>
          <w:iCs w:val="0"/>
          <w:caps w:val="0"/>
          <w:color w:val="0F1115"/>
          <w:spacing w:val="0"/>
          <w:sz w:val="32"/>
          <w:szCs w:val="32"/>
          <w:shd w:val="clear" w:fill="FFFFFF"/>
          <w:lang w:eastAsia="zh-CN"/>
        </w:rPr>
        <w:t>。</w:t>
      </w:r>
    </w:p>
    <w:p w14:paraId="1ADEE42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4.</w:t>
      </w:r>
      <w:r>
        <w:rPr>
          <w:rFonts w:hint="eastAsia" w:ascii="方正仿宋简体" w:hAnsi="方正仿宋简体" w:eastAsia="方正仿宋简体" w:cs="方正仿宋简体"/>
          <w:i w:val="0"/>
          <w:iCs w:val="0"/>
          <w:caps w:val="0"/>
          <w:color w:val="0F1115"/>
          <w:spacing w:val="0"/>
          <w:sz w:val="32"/>
          <w:szCs w:val="32"/>
          <w:highlight w:val="none"/>
          <w:shd w:val="clear" w:fill="FFFFFF"/>
        </w:rPr>
        <w:t>项目</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正在建设中</w:t>
      </w:r>
      <w:r>
        <w:rPr>
          <w:rFonts w:hint="eastAsia" w:ascii="方正仿宋简体" w:hAnsi="方正仿宋简体" w:eastAsia="方正仿宋简体" w:cs="方正仿宋简体"/>
          <w:i w:val="0"/>
          <w:iCs w:val="0"/>
          <w:caps w:val="0"/>
          <w:color w:val="0F1115"/>
          <w:spacing w:val="0"/>
          <w:sz w:val="32"/>
          <w:szCs w:val="32"/>
          <w:highlight w:val="none"/>
          <w:shd w:val="clear" w:fill="FFFFFF"/>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预计2027年3月份投产。</w:t>
      </w:r>
      <w:r>
        <w:rPr>
          <w:rFonts w:hint="eastAsia" w:ascii="方正仿宋简体" w:hAnsi="方正仿宋简体" w:eastAsia="方正仿宋简体" w:cs="方正仿宋简体"/>
          <w:i w:val="0"/>
          <w:iCs w:val="0"/>
          <w:caps w:val="0"/>
          <w:color w:val="0F1115"/>
          <w:spacing w:val="0"/>
          <w:sz w:val="32"/>
          <w:szCs w:val="32"/>
          <w:highlight w:val="none"/>
          <w:shd w:val="clear" w:fill="FFFFFF"/>
        </w:rPr>
        <w:t>可满足再生铝</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铝卷</w:t>
      </w:r>
      <w:r>
        <w:rPr>
          <w:rFonts w:hint="eastAsia" w:ascii="方正仿宋简体" w:hAnsi="方正仿宋简体" w:eastAsia="方正仿宋简体" w:cs="方正仿宋简体"/>
          <w:i w:val="0"/>
          <w:iCs w:val="0"/>
          <w:caps w:val="0"/>
          <w:color w:val="0F1115"/>
          <w:spacing w:val="0"/>
          <w:sz w:val="32"/>
          <w:szCs w:val="32"/>
          <w:highlight w:val="none"/>
          <w:shd w:val="clear" w:fill="FFFFFF"/>
        </w:rPr>
        <w:t>生产需求。项目年设计产能</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20</w:t>
      </w:r>
      <w:r>
        <w:rPr>
          <w:rFonts w:hint="eastAsia" w:ascii="方正仿宋简体" w:hAnsi="方正仿宋简体" w:eastAsia="方正仿宋简体" w:cs="方正仿宋简体"/>
          <w:i w:val="0"/>
          <w:iCs w:val="0"/>
          <w:caps w:val="0"/>
          <w:color w:val="0F1115"/>
          <w:spacing w:val="0"/>
          <w:sz w:val="32"/>
          <w:szCs w:val="32"/>
          <w:highlight w:val="none"/>
          <w:shd w:val="clear" w:fill="FFFFFF"/>
        </w:rPr>
        <w:t>万吨，产品可广泛应用于</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天花板、幕墙板、空调箔、蜂窝板、彩铝瓦</w:t>
      </w:r>
      <w:r>
        <w:rPr>
          <w:rFonts w:hint="eastAsia" w:ascii="方正仿宋简体" w:hAnsi="方正仿宋简体" w:eastAsia="方正仿宋简体" w:cs="方正仿宋简体"/>
          <w:i w:val="0"/>
          <w:iCs w:val="0"/>
          <w:caps w:val="0"/>
          <w:color w:val="0F1115"/>
          <w:spacing w:val="0"/>
          <w:sz w:val="32"/>
          <w:szCs w:val="32"/>
          <w:highlight w:val="none"/>
          <w:shd w:val="clear" w:fill="FFFFFF"/>
        </w:rPr>
        <w:t>等领域，下游需求持续旺盛。依托“城市矿山”废铝资源与政策驱动，项目具备良好的发展前景</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w:t>
      </w:r>
    </w:p>
    <w:bookmarkEnd w:id="0"/>
    <w:p w14:paraId="194CF31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（三）招募范围：</w:t>
      </w:r>
    </w:p>
    <w:p w14:paraId="626A9F1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招募公告、答疑纪要（如有）和补充文件（如有）范围内的所有内容。</w:t>
      </w:r>
    </w:p>
    <w:p w14:paraId="3156257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（四）招募规模：本次招募规模支持多种合作方式，包括但不限于资产租赁、联合经营等，具体合作细节、合作期限、权益义务等由双方协商确定，招募人将根据洽谈人实力及合作方案灵活调整。</w:t>
      </w:r>
    </w:p>
    <w:p w14:paraId="2932597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（五）资金来源：自筹资金。招募人合法持有本次项目所涉及厂房的全部产权、使用权、处置权，无产权纠纷、无抵押查封、无权属争议。</w:t>
      </w:r>
    </w:p>
    <w:p w14:paraId="22B9CB6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三、公告期限</w:t>
      </w:r>
    </w:p>
    <w:p w14:paraId="32647AF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rPr>
        <w:t>本次公告公示期限自</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2026年5</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月</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28</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日起至</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2026年6</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月</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4</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日止。公告期内，</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可联系招募人预约现场勘查事宜，逾期不再统一安排，自行勘查产生的相关后果由</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自行承担</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w:t>
      </w:r>
    </w:p>
    <w:p w14:paraId="4F62190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四、洽谈人资格及相关要求</w:t>
      </w:r>
    </w:p>
    <w:p w14:paraId="23298E3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1.符合《中华人民共和国政府采购法》第二十二条之规定。</w:t>
      </w:r>
    </w:p>
    <w:p w14:paraId="2A54534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2.本次招聘要求承租人在人员、设备、经营经验等方面具有承担本项目的能力。</w:t>
      </w:r>
    </w:p>
    <w:p w14:paraId="4623EAD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3.未被列入“信用中国”网站（www.creditchina.gov.cn）失信被执行人、重大税收违法案件当事人名单、政府采购严重违法失信名单的洽谈人；“中国政府采购网” (www.ccgp.gov.cn）政府采购严重违法失信行为记录名单的洽谈方。</w:t>
      </w:r>
    </w:p>
    <w:p w14:paraId="6A8190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yellow"/>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4.本次招聘不接受联合体洽谈。</w:t>
      </w:r>
    </w:p>
    <w:p w14:paraId="3E58E21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五、洽谈文件递交的截止时间及地点</w:t>
      </w:r>
    </w:p>
    <w:p w14:paraId="4A700C7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递交截止时间：2026年6月4日</w:t>
      </w:r>
    </w:p>
    <w:p w14:paraId="31CA98B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default"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递交截止地点：长葛市葛天大道3号楼</w:t>
      </w:r>
    </w:p>
    <w:p w14:paraId="59A5C72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六、洽谈文件的其他要求</w:t>
      </w:r>
    </w:p>
    <w:p w14:paraId="1EC59F8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1.洽谈文件采用纸质版递交，正本一份，副本肆份，电子版（u盘）一份，格式为PDF版本。</w:t>
      </w:r>
    </w:p>
    <w:p w14:paraId="2B90F75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2.洽谈文件封面上应清楚地标明“正本”“副本”字样。当副本和正本不一致时，以正本为准。正本与副本应分别装订，并编制目录页码，采用胶装方式装订，装订应牢固、不易拆散和换页，不得采用活页装订。</w:t>
      </w:r>
    </w:p>
    <w:p w14:paraId="7914F71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楷体" w:hAnsi="楷体" w:eastAsia="楷体" w:cs="楷体"/>
          <w:b w:val="0"/>
          <w:bCs w:val="0"/>
          <w:i w:val="0"/>
          <w:iCs w:val="0"/>
          <w:caps w:val="0"/>
          <w:color w:val="0F1115"/>
          <w:spacing w:val="0"/>
          <w:sz w:val="32"/>
          <w:szCs w:val="32"/>
          <w:highlight w:val="yellow"/>
          <w:shd w:val="clear" w:fill="FFFFFF"/>
          <w:lang w:eastAsia="zh-CN"/>
        </w:rPr>
      </w:pPr>
    </w:p>
    <w:p w14:paraId="161B561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七、合作洽谈及签约规则</w:t>
      </w:r>
    </w:p>
    <w:p w14:paraId="5A0FAC9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F1115"/>
          <w:spacing w:val="0"/>
          <w:sz w:val="32"/>
          <w:szCs w:val="32"/>
          <w:shd w:val="clear" w:fill="FFFFFF"/>
          <w:lang w:val="en-US" w:eastAsia="zh-CN"/>
        </w:rPr>
        <w:t>1.</w:t>
      </w:r>
      <w:r>
        <w:rPr>
          <w:rFonts w:hint="eastAsia" w:ascii="方正仿宋简体" w:hAnsi="方正仿宋简体" w:eastAsia="方正仿宋简体" w:cs="方正仿宋简体"/>
          <w:b/>
          <w:bCs/>
          <w:i w:val="0"/>
          <w:iCs w:val="0"/>
          <w:caps w:val="0"/>
          <w:color w:val="0F1115"/>
          <w:spacing w:val="0"/>
          <w:sz w:val="32"/>
          <w:szCs w:val="32"/>
          <w:shd w:val="clear" w:fill="FFFFFF"/>
        </w:rPr>
        <w:t>合作洽谈</w:t>
      </w:r>
      <w:r>
        <w:rPr>
          <w:rFonts w:hint="eastAsia" w:ascii="方正仿宋简体" w:hAnsi="方正仿宋简体" w:eastAsia="方正仿宋简体" w:cs="方正仿宋简体"/>
          <w:i w:val="0"/>
          <w:iCs w:val="0"/>
          <w:caps w:val="0"/>
          <w:color w:val="0F1115"/>
          <w:spacing w:val="0"/>
          <w:sz w:val="32"/>
          <w:szCs w:val="32"/>
          <w:shd w:val="clear" w:fill="FFFFFF"/>
        </w:rPr>
        <w:t>：本次将组织公开洽谈，结合</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资</w:t>
      </w:r>
      <w:r>
        <w:rPr>
          <w:rFonts w:hint="eastAsia" w:ascii="方正仿宋简体" w:hAnsi="方正仿宋简体" w:eastAsia="方正仿宋简体" w:cs="方正仿宋简体"/>
          <w:i w:val="0"/>
          <w:iCs w:val="0"/>
          <w:caps w:val="0"/>
          <w:color w:val="0F1115"/>
          <w:spacing w:val="0"/>
          <w:sz w:val="32"/>
          <w:szCs w:val="32"/>
          <w:shd w:val="clear" w:fill="FFFFFF"/>
        </w:rPr>
        <w:t>质、合作方案等确定合作主体；</w:t>
      </w:r>
    </w:p>
    <w:p w14:paraId="7FFF1C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F1115"/>
          <w:spacing w:val="0"/>
          <w:sz w:val="32"/>
          <w:szCs w:val="32"/>
          <w:shd w:val="clear" w:fill="FFFFFF"/>
          <w:lang w:val="en-US" w:eastAsia="zh-CN"/>
        </w:rPr>
        <w:t>2.</w:t>
      </w:r>
      <w:r>
        <w:rPr>
          <w:rFonts w:hint="eastAsia" w:ascii="方正仿宋简体" w:hAnsi="方正仿宋简体" w:eastAsia="方正仿宋简体" w:cs="方正仿宋简体"/>
          <w:b/>
          <w:bCs/>
          <w:i w:val="0"/>
          <w:iCs w:val="0"/>
          <w:caps w:val="0"/>
          <w:color w:val="0F1115"/>
          <w:spacing w:val="0"/>
          <w:sz w:val="32"/>
          <w:szCs w:val="32"/>
          <w:shd w:val="clear" w:fill="FFFFFF"/>
        </w:rPr>
        <w:t>签约要求</w:t>
      </w:r>
      <w:r>
        <w:rPr>
          <w:rFonts w:hint="eastAsia" w:ascii="方正仿宋简体" w:hAnsi="方正仿宋简体" w:eastAsia="方正仿宋简体" w:cs="方正仿宋简体"/>
          <w:i w:val="0"/>
          <w:iCs w:val="0"/>
          <w:caps w:val="0"/>
          <w:color w:val="0F1115"/>
          <w:spacing w:val="0"/>
          <w:sz w:val="32"/>
          <w:szCs w:val="32"/>
          <w:shd w:val="clear" w:fill="FFFFFF"/>
        </w:rPr>
        <w:t>：确定合作主体后，双方须自洽谈确认之日起</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F1115"/>
          <w:spacing w:val="0"/>
          <w:sz w:val="32"/>
          <w:szCs w:val="32"/>
          <w:shd w:val="clear" w:fill="FFFFFF"/>
        </w:rPr>
        <w:t>个工作日内签订《合作协议》（具体协议名称根据合作模式调整）；</w:t>
      </w:r>
    </w:p>
    <w:p w14:paraId="7EDCD15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i w:val="0"/>
          <w:iCs w:val="0"/>
          <w:caps w:val="0"/>
          <w:color w:val="0F1115"/>
          <w:spacing w:val="0"/>
          <w:sz w:val="32"/>
          <w:szCs w:val="32"/>
          <w:shd w:val="clear" w:fill="FFFFFF"/>
          <w:lang w:eastAsia="zh-CN"/>
        </w:rPr>
      </w:pPr>
      <w:r>
        <w:rPr>
          <w:rFonts w:hint="eastAsia" w:ascii="方正仿宋简体" w:hAnsi="方正仿宋简体" w:eastAsia="方正仿宋简体" w:cs="方正仿宋简体"/>
          <w:b/>
          <w:bCs/>
          <w:i w:val="0"/>
          <w:iCs w:val="0"/>
          <w:caps w:val="0"/>
          <w:color w:val="0F1115"/>
          <w:spacing w:val="0"/>
          <w:sz w:val="32"/>
          <w:szCs w:val="32"/>
          <w:shd w:val="clear" w:fill="FFFFFF"/>
          <w:lang w:val="en-US" w:eastAsia="zh-CN"/>
        </w:rPr>
        <w:t>3.</w:t>
      </w:r>
      <w:r>
        <w:rPr>
          <w:rFonts w:hint="eastAsia" w:ascii="方正仿宋简体" w:hAnsi="方正仿宋简体" w:eastAsia="方正仿宋简体" w:cs="方正仿宋简体"/>
          <w:b/>
          <w:bCs/>
          <w:i w:val="0"/>
          <w:iCs w:val="0"/>
          <w:caps w:val="0"/>
          <w:color w:val="0F1115"/>
          <w:spacing w:val="0"/>
          <w:sz w:val="32"/>
          <w:szCs w:val="32"/>
          <w:shd w:val="clear" w:fill="FFFFFF"/>
        </w:rPr>
        <w:t>合作约定</w:t>
      </w:r>
      <w:r>
        <w:rPr>
          <w:rFonts w:hint="eastAsia" w:ascii="方正仿宋简体" w:hAnsi="方正仿宋简体" w:eastAsia="方正仿宋简体" w:cs="方正仿宋简体"/>
          <w:i w:val="0"/>
          <w:iCs w:val="0"/>
          <w:caps w:val="0"/>
          <w:color w:val="0F1115"/>
          <w:spacing w:val="0"/>
          <w:sz w:val="32"/>
          <w:szCs w:val="32"/>
          <w:shd w:val="clear" w:fill="FFFFFF"/>
        </w:rPr>
        <w:t>：合作期限、合作模式、费用结算、资产维护、违约责任等相关事宜，均以双方签订的正式合作协议约定为准</w:t>
      </w:r>
      <w:r>
        <w:rPr>
          <w:rFonts w:hint="eastAsia" w:ascii="方正仿宋简体" w:hAnsi="方正仿宋简体" w:eastAsia="方正仿宋简体" w:cs="方正仿宋简体"/>
          <w:i w:val="0"/>
          <w:iCs w:val="0"/>
          <w:caps w:val="0"/>
          <w:color w:val="0F1115"/>
          <w:spacing w:val="0"/>
          <w:sz w:val="32"/>
          <w:szCs w:val="32"/>
          <w:shd w:val="clear" w:fill="FFFFFF"/>
          <w:lang w:eastAsia="zh-CN"/>
        </w:rPr>
        <w:t>。</w:t>
      </w:r>
    </w:p>
    <w:p w14:paraId="130912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rPr>
      </w:pPr>
      <w:r>
        <w:rPr>
          <w:rFonts w:hint="eastAsia" w:ascii="方正仿宋简体" w:hAnsi="方正仿宋简体" w:eastAsia="方正仿宋简体" w:cs="方正仿宋简体"/>
          <w:b/>
          <w:bCs/>
          <w:i w:val="0"/>
          <w:iCs w:val="0"/>
          <w:caps w:val="0"/>
          <w:color w:val="0F1115"/>
          <w:spacing w:val="0"/>
          <w:sz w:val="32"/>
          <w:szCs w:val="32"/>
          <w:highlight w:val="none"/>
          <w:shd w:val="clear" w:fill="FFFFFF"/>
          <w:lang w:val="en-US" w:eastAsia="zh-CN"/>
        </w:rPr>
        <w:t>4.签约规则</w:t>
      </w:r>
      <w:r>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val="en-US" w:eastAsia="zh-CN"/>
        </w:rPr>
        <w:t>：详见</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附件1</w:t>
      </w:r>
      <w:r>
        <w:rPr>
          <w:rFonts w:hint="eastAsia" w:ascii="方正仿宋简体" w:hAnsi="方正仿宋简体" w:eastAsia="方正仿宋简体" w:cs="方正仿宋简体"/>
          <w:i w:val="0"/>
          <w:iCs w:val="0"/>
          <w:caps w:val="0"/>
          <w:color w:val="0F1115"/>
          <w:spacing w:val="0"/>
          <w:sz w:val="32"/>
          <w:szCs w:val="32"/>
          <w:highlight w:val="none"/>
          <w:shd w:val="clear" w:fill="FFFFFF"/>
        </w:rPr>
        <w:t>。</w:t>
      </w:r>
    </w:p>
    <w:p w14:paraId="515241E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八、其他事项</w:t>
      </w:r>
    </w:p>
    <w:p w14:paraId="066587A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1洽谈人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报名前应实地核实资产现状，报名即视为认可资产现状及本公告全部内容；</w:t>
      </w:r>
    </w:p>
    <w:p w14:paraId="7E81C7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提交的申请文件及相关材料均由招募人留存，不予退还，招募人将对所有材料严格保密；</w:t>
      </w:r>
    </w:p>
    <w:p w14:paraId="3B8590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3.</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本次</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洽谈</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企业需要缴纳100万元/条生产线意向定金</w:t>
      </w:r>
      <w:r>
        <w:rPr>
          <w:rFonts w:hint="eastAsia" w:ascii="方正仿宋简体" w:hAnsi="方正仿宋简体" w:eastAsia="方正仿宋简体" w:cs="方正仿宋简体"/>
          <w:i w:val="0"/>
          <w:iCs w:val="0"/>
          <w:caps w:val="0"/>
          <w:color w:val="0F1115"/>
          <w:spacing w:val="0"/>
          <w:sz w:val="32"/>
          <w:szCs w:val="32"/>
          <w:highlight w:val="none"/>
          <w:shd w:val="clear" w:fill="FFFFFF"/>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因参与</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所产生的</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其他</w:t>
      </w:r>
      <w:r>
        <w:rPr>
          <w:rFonts w:hint="eastAsia" w:ascii="方正仿宋简体" w:hAnsi="方正仿宋简体" w:eastAsia="方正仿宋简体" w:cs="方正仿宋简体"/>
          <w:i w:val="0"/>
          <w:iCs w:val="0"/>
          <w:caps w:val="0"/>
          <w:color w:val="0F1115"/>
          <w:spacing w:val="0"/>
          <w:sz w:val="32"/>
          <w:szCs w:val="32"/>
          <w:highlight w:val="none"/>
          <w:shd w:val="clear" w:fill="FFFFFF"/>
        </w:rPr>
        <w:t>费用均自行承担；</w:t>
      </w:r>
    </w:p>
    <w:p w14:paraId="2CC19B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4.</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招募人保留对本次</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w:t>
      </w:r>
      <w:r>
        <w:rPr>
          <w:rFonts w:hint="eastAsia" w:ascii="方正仿宋简体" w:hAnsi="方正仿宋简体" w:eastAsia="方正仿宋简体" w:cs="方正仿宋简体"/>
          <w:i w:val="0"/>
          <w:iCs w:val="0"/>
          <w:caps w:val="0"/>
          <w:color w:val="0F1115"/>
          <w:spacing w:val="0"/>
          <w:sz w:val="32"/>
          <w:szCs w:val="32"/>
          <w:highlight w:val="none"/>
          <w:shd w:val="clear" w:fill="FFFFFF"/>
        </w:rPr>
        <w:t>事宜的最终解释权。</w:t>
      </w:r>
    </w:p>
    <w:p w14:paraId="08FB70C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九、联系方式</w:t>
      </w:r>
    </w:p>
    <w:p w14:paraId="400C41D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招募人：长葛市汇鑫再生资源有限公司</w:t>
      </w:r>
    </w:p>
    <w:p w14:paraId="3CC3B8D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联系人：</w:t>
      </w: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金先生</w:t>
      </w:r>
    </w:p>
    <w:p w14:paraId="54787490">
      <w:pPr>
        <w:pStyle w:val="2"/>
        <w:ind w:firstLine="320" w:firstLineChars="100"/>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联系电话：</w:t>
      </w:r>
      <w:r>
        <w:rPr>
          <w:rFonts w:hint="eastAsia" w:ascii="方正仿宋简体" w:hAnsi="方正仿宋简体" w:eastAsia="方正仿宋简体" w:cs="方正仿宋简体"/>
          <w:b w:val="0"/>
          <w:bCs w:val="0"/>
          <w:sz w:val="32"/>
          <w:szCs w:val="32"/>
          <w:lang w:val="en-US" w:eastAsia="zh-CN"/>
        </w:rPr>
        <w:t>15129221448</w:t>
      </w:r>
    </w:p>
    <w:p w14:paraId="430BC9F1">
      <w:pPr>
        <w:pStyle w:val="2"/>
        <w:rPr>
          <w:rFonts w:hint="eastAsia" w:ascii="方正仿宋简体" w:hAnsi="方正仿宋简体" w:eastAsia="方正仿宋简体" w:cs="方正仿宋简体"/>
          <w:i w:val="0"/>
          <w:iCs w:val="0"/>
          <w:caps w:val="0"/>
          <w:color w:val="0F1115"/>
          <w:spacing w:val="0"/>
          <w:kern w:val="2"/>
          <w:sz w:val="32"/>
          <w:szCs w:val="32"/>
          <w:highlight w:val="none"/>
          <w:shd w:val="clear" w:fill="FFFFFF"/>
          <w:lang w:val="en-US" w:eastAsia="zh-CN" w:bidi="ar-SA"/>
        </w:rPr>
      </w:pPr>
    </w:p>
    <w:p w14:paraId="04499FA0">
      <w:pPr>
        <w:pStyle w:val="2"/>
        <w:rPr>
          <w:rFonts w:hint="eastAsia" w:ascii="方正仿宋简体" w:hAnsi="方正仿宋简体" w:eastAsia="方正仿宋简体" w:cs="方正仿宋简体"/>
          <w:i w:val="0"/>
          <w:iCs w:val="0"/>
          <w:caps w:val="0"/>
          <w:color w:val="0F1115"/>
          <w:spacing w:val="0"/>
          <w:kern w:val="2"/>
          <w:sz w:val="32"/>
          <w:szCs w:val="32"/>
          <w:highlight w:val="yellow"/>
          <w:shd w:val="clear" w:fill="FFFFFF"/>
          <w:lang w:val="en-US" w:eastAsia="zh-CN" w:bidi="ar-SA"/>
        </w:rPr>
      </w:pPr>
      <w:r>
        <w:rPr>
          <w:rFonts w:hint="eastAsia" w:ascii="方正仿宋简体" w:hAnsi="方正仿宋简体" w:eastAsia="方正仿宋简体" w:cs="方正仿宋简体"/>
          <w:i w:val="0"/>
          <w:iCs w:val="0"/>
          <w:caps w:val="0"/>
          <w:color w:val="0F1115"/>
          <w:spacing w:val="0"/>
          <w:kern w:val="2"/>
          <w:sz w:val="32"/>
          <w:szCs w:val="32"/>
          <w:highlight w:val="none"/>
          <w:shd w:val="clear" w:fill="FFFFFF"/>
          <w:lang w:val="en-US" w:eastAsia="zh-CN" w:bidi="ar-SA"/>
        </w:rPr>
        <w:t>附件1：</w:t>
      </w:r>
    </w:p>
    <w:tbl>
      <w:tblPr>
        <w:tblStyle w:val="7"/>
        <w:tblW w:w="895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511"/>
        <w:gridCol w:w="6451"/>
        <w:gridCol w:w="992"/>
      </w:tblGrid>
      <w:tr w14:paraId="0184939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0"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E213E">
            <w:pPr>
              <w:autoSpaceDE w:val="0"/>
              <w:autoSpaceDN w:val="0"/>
              <w:spacing w:line="360" w:lineRule="auto"/>
              <w:jc w:val="center"/>
              <w:rPr>
                <w:rFonts w:hAnsi="宋体"/>
                <w:sz w:val="24"/>
                <w:shd w:val="clear" w:color="000000" w:fill="FFFFFF"/>
              </w:rPr>
            </w:pPr>
            <w:r>
              <w:rPr>
                <w:rFonts w:hAnsi="宋体"/>
                <w:sz w:val="24"/>
                <w:shd w:val="clear" w:color="000000" w:fill="FFFFFF"/>
              </w:rPr>
              <w:t>分值构成</w:t>
            </w:r>
          </w:p>
          <w:p w14:paraId="58401F2F">
            <w:pPr>
              <w:autoSpaceDE w:val="0"/>
              <w:autoSpaceDN w:val="0"/>
              <w:spacing w:line="360" w:lineRule="auto"/>
              <w:jc w:val="center"/>
              <w:rPr>
                <w:rFonts w:hAnsi="宋体"/>
                <w:sz w:val="24"/>
                <w:shd w:val="clear" w:color="000000" w:fill="FFFFFF"/>
              </w:rPr>
            </w:pPr>
            <w:r>
              <w:rPr>
                <w:rFonts w:hint="eastAsia" w:hAnsi="宋体"/>
                <w:sz w:val="24"/>
                <w:shd w:val="clear" w:color="000000" w:fill="FFFFFF"/>
                <w:lang w:eastAsia="zh-CN"/>
              </w:rPr>
              <w:t>（</w:t>
            </w:r>
            <w:r>
              <w:rPr>
                <w:rFonts w:hAnsi="宋体"/>
                <w:sz w:val="24"/>
                <w:shd w:val="clear" w:color="000000" w:fill="FFFFFF"/>
              </w:rPr>
              <w:t>总100分</w:t>
            </w:r>
            <w:r>
              <w:rPr>
                <w:rFonts w:hint="eastAsia" w:hAnsi="宋体"/>
                <w:sz w:val="24"/>
                <w:shd w:val="clear" w:color="000000" w:fill="FFFFFF"/>
                <w:lang w:eastAsia="zh-CN"/>
              </w:rPr>
              <w:t>）</w:t>
            </w:r>
          </w:p>
        </w:tc>
        <w:tc>
          <w:tcPr>
            <w:tcW w:w="7443" w:type="dxa"/>
            <w:gridSpan w:val="2"/>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C5432">
            <w:pPr>
              <w:autoSpaceDE w:val="0"/>
              <w:autoSpaceDN w:val="0"/>
              <w:spacing w:line="360" w:lineRule="auto"/>
              <w:ind w:firstLine="200"/>
              <w:jc w:val="center"/>
              <w:rPr>
                <w:rFonts w:hAnsi="宋体"/>
                <w:b/>
                <w:sz w:val="24"/>
                <w:u w:val="single"/>
                <w:shd w:val="clear" w:color="000000" w:fill="FFFFFF"/>
              </w:rPr>
            </w:pPr>
            <w:r>
              <w:rPr>
                <w:rFonts w:hAnsi="宋体"/>
                <w:b/>
                <w:sz w:val="24"/>
                <w:shd w:val="clear" w:color="000000" w:fill="FFFFFF"/>
              </w:rPr>
              <w:t>商务部分：</w:t>
            </w:r>
            <w:r>
              <w:rPr>
                <w:rFonts w:hint="eastAsia" w:hAnsi="宋体"/>
                <w:b/>
                <w:sz w:val="24"/>
                <w:u w:val="single"/>
                <w:shd w:val="clear" w:color="000000" w:fill="FFFFFF"/>
              </w:rPr>
              <w:t>50分</w:t>
            </w:r>
          </w:p>
          <w:p w14:paraId="5E6CC9C9">
            <w:pPr>
              <w:autoSpaceDE w:val="0"/>
              <w:autoSpaceDN w:val="0"/>
              <w:spacing w:line="360" w:lineRule="auto"/>
              <w:ind w:firstLine="200"/>
              <w:jc w:val="center"/>
              <w:rPr>
                <w:rFonts w:hAnsi="宋体"/>
                <w:sz w:val="24"/>
                <w:u w:val="single"/>
                <w:shd w:val="clear" w:color="000000" w:fill="FFFFFF"/>
              </w:rPr>
            </w:pPr>
            <w:r>
              <w:rPr>
                <w:rFonts w:hAnsi="宋体"/>
                <w:b/>
                <w:sz w:val="24"/>
                <w:shd w:val="clear" w:color="000000" w:fill="FFFFFF"/>
              </w:rPr>
              <w:t>技术部分：</w:t>
            </w:r>
            <w:r>
              <w:rPr>
                <w:rFonts w:hint="eastAsia" w:hAnsi="宋体"/>
                <w:b/>
                <w:sz w:val="24"/>
                <w:u w:val="single"/>
                <w:shd w:val="clear" w:color="000000" w:fill="FFFFFF"/>
              </w:rPr>
              <w:t>50分</w:t>
            </w:r>
          </w:p>
        </w:tc>
      </w:tr>
      <w:tr w14:paraId="2F23F83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67" w:hRule="atLeast"/>
          <w:jc w:val="center"/>
        </w:trPr>
        <w:tc>
          <w:tcPr>
            <w:tcW w:w="895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08372">
            <w:pPr>
              <w:autoSpaceDE w:val="0"/>
              <w:autoSpaceDN w:val="0"/>
              <w:spacing w:line="360" w:lineRule="auto"/>
              <w:jc w:val="center"/>
              <w:rPr>
                <w:rFonts w:hAnsi="宋体"/>
                <w:sz w:val="24"/>
                <w:shd w:val="clear" w:color="000000" w:fill="FFFFFF"/>
              </w:rPr>
            </w:pPr>
            <w:r>
              <w:rPr>
                <w:rFonts w:hAnsi="宋体"/>
                <w:b/>
                <w:sz w:val="24"/>
                <w:shd w:val="clear" w:color="000000" w:fill="FFFFFF"/>
              </w:rPr>
              <w:t>商务部分（满分</w:t>
            </w:r>
            <w:r>
              <w:rPr>
                <w:rFonts w:hint="eastAsia" w:hAnsi="宋体"/>
                <w:b/>
                <w:sz w:val="24"/>
                <w:shd w:val="clear" w:color="000000" w:fill="FFFFFF"/>
              </w:rPr>
              <w:t>50分）</w:t>
            </w:r>
          </w:p>
        </w:tc>
      </w:tr>
      <w:tr w14:paraId="3036595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216FE1">
            <w:pPr>
              <w:autoSpaceDE w:val="0"/>
              <w:autoSpaceDN w:val="0"/>
              <w:spacing w:line="360" w:lineRule="auto"/>
              <w:jc w:val="center"/>
              <w:rPr>
                <w:rFonts w:hAnsi="宋体"/>
                <w:b/>
                <w:sz w:val="24"/>
                <w:shd w:val="clear" w:color="000000" w:fill="FFFFFF"/>
              </w:rPr>
            </w:pPr>
            <w:r>
              <w:rPr>
                <w:rFonts w:hAnsi="宋体"/>
                <w:b/>
                <w:sz w:val="24"/>
                <w:shd w:val="clear" w:color="000000" w:fill="FFFFFF"/>
              </w:rPr>
              <w:t>评分因素</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17D6B">
            <w:pPr>
              <w:autoSpaceDE w:val="0"/>
              <w:autoSpaceDN w:val="0"/>
              <w:spacing w:line="360" w:lineRule="auto"/>
              <w:ind w:firstLine="200"/>
              <w:jc w:val="center"/>
              <w:rPr>
                <w:rFonts w:hAnsi="宋体"/>
                <w:b/>
                <w:sz w:val="24"/>
                <w:shd w:val="clear" w:color="000000" w:fill="FFFFFF"/>
              </w:rPr>
            </w:pPr>
            <w:r>
              <w:rPr>
                <w:rFonts w:hAnsi="宋体"/>
                <w:b/>
                <w:sz w:val="24"/>
                <w:shd w:val="clear" w:color="000000" w:fill="FFFFFF"/>
              </w:rPr>
              <w:t>评标标准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CBAE2">
            <w:pPr>
              <w:spacing w:line="360" w:lineRule="auto"/>
              <w:jc w:val="center"/>
              <w:rPr>
                <w:rFonts w:hAnsi="宋体"/>
                <w:b/>
                <w:sz w:val="24"/>
              </w:rPr>
            </w:pPr>
            <w:r>
              <w:rPr>
                <w:rFonts w:hAnsi="宋体"/>
                <w:b/>
                <w:sz w:val="24"/>
                <w:shd w:val="clear" w:color="000000" w:fill="FFFFFF"/>
              </w:rPr>
              <w:t>分值</w:t>
            </w:r>
          </w:p>
        </w:tc>
      </w:tr>
      <w:tr w14:paraId="6EB53CC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52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1333D8">
            <w:pPr>
              <w:pStyle w:val="11"/>
              <w:spacing w:line="360" w:lineRule="auto"/>
              <w:ind w:firstLine="0" w:firstLineChars="0"/>
              <w:rPr>
                <w:rFonts w:hint="eastAsia" w:ascii="宋体" w:hAnsi="宋体" w:cs="宋体"/>
                <w:bCs/>
                <w:color w:val="000000"/>
                <w:kern w:val="0"/>
                <w:sz w:val="24"/>
                <w:szCs w:val="24"/>
              </w:rPr>
            </w:pPr>
          </w:p>
          <w:p w14:paraId="33A1BAE9">
            <w:pPr>
              <w:pStyle w:val="11"/>
              <w:spacing w:line="360" w:lineRule="auto"/>
              <w:ind w:firstLine="0" w:firstLineChars="0"/>
              <w:rPr>
                <w:rFonts w:hint="eastAsia" w:ascii="宋体" w:hAnsi="宋体" w:cs="宋体"/>
                <w:bCs/>
                <w:color w:val="000000"/>
                <w:kern w:val="0"/>
                <w:sz w:val="24"/>
                <w:szCs w:val="24"/>
              </w:rPr>
            </w:pPr>
          </w:p>
          <w:p w14:paraId="63D3E1C7">
            <w:pPr>
              <w:pStyle w:val="11"/>
              <w:spacing w:line="360" w:lineRule="auto"/>
              <w:ind w:firstLine="0" w:firstLineChars="0"/>
              <w:rPr>
                <w:rFonts w:hint="eastAsia" w:ascii="宋体" w:hAnsi="宋体" w:cs="宋体"/>
                <w:bCs/>
                <w:color w:val="000000"/>
                <w:kern w:val="0"/>
                <w:sz w:val="24"/>
                <w:szCs w:val="24"/>
              </w:rPr>
            </w:pPr>
          </w:p>
          <w:p w14:paraId="77FB551A">
            <w:pPr>
              <w:pStyle w:val="11"/>
              <w:spacing w:line="360" w:lineRule="auto"/>
              <w:ind w:firstLine="0" w:firstLineChars="0"/>
              <w:rPr>
                <w:rFonts w:hint="eastAsia" w:ascii="宋体" w:hAnsi="宋体" w:cs="宋体"/>
                <w:bCs/>
                <w:color w:val="000000"/>
                <w:kern w:val="0"/>
                <w:sz w:val="24"/>
                <w:szCs w:val="24"/>
              </w:rPr>
            </w:pPr>
          </w:p>
          <w:p w14:paraId="5CF4CB4D">
            <w:pPr>
              <w:pStyle w:val="11"/>
              <w:spacing w:line="360" w:lineRule="auto"/>
              <w:ind w:firstLine="0" w:firstLineChars="0"/>
              <w:rPr>
                <w:rFonts w:hint="eastAsia" w:ascii="宋体" w:hAnsi="宋体" w:cs="宋体"/>
                <w:bCs/>
                <w:color w:val="000000"/>
                <w:kern w:val="0"/>
                <w:sz w:val="24"/>
                <w:szCs w:val="24"/>
              </w:rPr>
            </w:pPr>
          </w:p>
          <w:p w14:paraId="08B63876">
            <w:pPr>
              <w:pStyle w:val="11"/>
              <w:spacing w:line="360" w:lineRule="auto"/>
              <w:ind w:firstLine="0" w:firstLineChars="0"/>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信用实力</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B1383">
            <w:pPr>
              <w:pStyle w:val="11"/>
              <w:spacing w:line="360" w:lineRule="auto"/>
              <w:ind w:firstLine="0" w:firstLineChars="0"/>
              <w:jc w:val="left"/>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1.</w:t>
            </w:r>
            <w:r>
              <w:rPr>
                <w:rFonts w:hint="eastAsia" w:ascii="宋体" w:hAnsi="宋体" w:cs="宋体"/>
                <w:bCs/>
                <w:color w:val="000000"/>
                <w:kern w:val="0"/>
                <w:sz w:val="24"/>
                <w:szCs w:val="24"/>
                <w:highlight w:val="none"/>
                <w:lang w:val="en-US" w:eastAsia="zh-CN"/>
              </w:rPr>
              <w:t>洽谈人</w:t>
            </w:r>
            <w:r>
              <w:rPr>
                <w:rFonts w:hint="eastAsia" w:ascii="宋体" w:hAnsi="宋体" w:cs="宋体"/>
                <w:bCs/>
                <w:color w:val="000000"/>
                <w:kern w:val="0"/>
                <w:sz w:val="24"/>
                <w:szCs w:val="24"/>
                <w:lang w:eastAsia="zh-CN"/>
              </w:rPr>
              <w:t>提供国家企业信用信息公示系统（https://shiming.gsxt.gov.cn/）查询截图，未被列入经营异常目录、严重违法失信名单的得</w:t>
            </w:r>
            <w:r>
              <w:rPr>
                <w:rFonts w:hint="eastAsia" w:ascii="宋体" w:hAnsi="宋体" w:cs="宋体"/>
                <w:bCs/>
                <w:color w:val="000000"/>
                <w:kern w:val="0"/>
                <w:sz w:val="24"/>
                <w:szCs w:val="24"/>
                <w:lang w:val="en-US" w:eastAsia="zh-CN"/>
              </w:rPr>
              <w:t>5分，缺项或未提供者不得分</w:t>
            </w:r>
            <w:r>
              <w:rPr>
                <w:rFonts w:hint="eastAsia" w:ascii="宋体" w:hAnsi="宋体" w:cs="宋体"/>
                <w:bCs/>
                <w:color w:val="000000"/>
                <w:kern w:val="0"/>
                <w:sz w:val="24"/>
                <w:szCs w:val="24"/>
              </w:rPr>
              <w:t>。</w:t>
            </w:r>
            <w:r>
              <w:rPr>
                <w:rFonts w:hint="eastAsia" w:ascii="宋体" w:hAnsi="宋体" w:cs="宋体"/>
                <w:bCs/>
                <w:color w:val="000000"/>
                <w:kern w:val="0"/>
                <w:sz w:val="24"/>
                <w:szCs w:val="24"/>
                <w:lang w:eastAsia="zh-CN"/>
              </w:rPr>
              <w:t>（以响应文件中网页查询截图为准）</w:t>
            </w:r>
          </w:p>
          <w:p w14:paraId="26325CC5">
            <w:pPr>
              <w:pStyle w:val="11"/>
              <w:spacing w:line="360" w:lineRule="auto"/>
              <w:ind w:firstLine="0"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2.</w:t>
            </w:r>
            <w:r>
              <w:rPr>
                <w:rFonts w:hint="eastAsia" w:ascii="宋体" w:hAnsi="宋体" w:cs="宋体"/>
                <w:bCs/>
                <w:color w:val="000000"/>
                <w:kern w:val="0"/>
                <w:sz w:val="24"/>
                <w:szCs w:val="24"/>
                <w:highlight w:val="none"/>
                <w:lang w:val="en-US" w:eastAsia="zh-CN"/>
              </w:rPr>
              <w:t>洽谈人</w:t>
            </w:r>
            <w:r>
              <w:rPr>
                <w:rFonts w:hint="eastAsia" w:ascii="宋体" w:hAnsi="宋体" w:cs="宋体"/>
                <w:bCs/>
                <w:color w:val="000000"/>
                <w:kern w:val="0"/>
                <w:sz w:val="24"/>
                <w:szCs w:val="24"/>
                <w:lang w:val="en-US" w:eastAsia="zh-CN"/>
              </w:rPr>
              <w:t>、法定代表人（或负责人）、委托代理人参加本次选聘活动前（选聘公告发布之日前）三年内，没有行贿犯罪行为记录的得5分，缺项或未提供者不得分</w:t>
            </w:r>
            <w:r>
              <w:rPr>
                <w:rFonts w:hint="eastAsia" w:ascii="宋体" w:hAnsi="宋体" w:cs="宋体"/>
                <w:bCs/>
                <w:color w:val="000000"/>
                <w:kern w:val="0"/>
                <w:sz w:val="24"/>
                <w:szCs w:val="24"/>
              </w:rPr>
              <w:t>。</w:t>
            </w:r>
          </w:p>
          <w:p w14:paraId="59E2ED49">
            <w:pPr>
              <w:pStyle w:val="11"/>
              <w:spacing w:line="360" w:lineRule="auto"/>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lang w:eastAsia="zh-CN"/>
              </w:rPr>
              <w:t>（以响应文件中网页查询截图为准。查询方法：“中国裁判文书网”（ https://wenshu.court.gov.cn/ ）网站附查询无</w:t>
            </w:r>
            <w:r>
              <w:rPr>
                <w:rFonts w:hint="eastAsia" w:ascii="宋体" w:hAnsi="宋体" w:eastAsia="宋体" w:cs="宋体"/>
                <w:bCs/>
                <w:color w:val="000000"/>
                <w:kern w:val="0"/>
                <w:sz w:val="24"/>
                <w:szCs w:val="24"/>
                <w:lang w:val="en-US" w:eastAsia="zh-CN"/>
              </w:rPr>
              <w:t>行贿犯罪记录的网页截图（查询指南：进入首页点击高级搜索－打开案由－选择刑事案件－贪污受贿－查询个人选择行贿、企业选择单位行贿。查询人包含</w:t>
            </w:r>
            <w:r>
              <w:rPr>
                <w:rFonts w:hint="eastAsia" w:ascii="宋体" w:hAnsi="宋体" w:cs="宋体"/>
                <w:bCs/>
                <w:color w:val="000000"/>
                <w:kern w:val="0"/>
                <w:sz w:val="24"/>
                <w:szCs w:val="24"/>
                <w:highlight w:val="none"/>
                <w:lang w:val="en-US" w:eastAsia="zh-CN"/>
              </w:rPr>
              <w:t>洽谈人</w:t>
            </w:r>
            <w:r>
              <w:rPr>
                <w:rFonts w:hint="eastAsia" w:ascii="宋体" w:hAnsi="宋体" w:eastAsia="宋体" w:cs="宋体"/>
                <w:bCs/>
                <w:color w:val="000000"/>
                <w:kern w:val="0"/>
                <w:sz w:val="24"/>
                <w:szCs w:val="24"/>
                <w:lang w:val="en-US" w:eastAsia="zh-CN"/>
              </w:rPr>
              <w:t>、法定代表人（或负责人）、委托代理人，查询时间应在选聘公告发布时间之后）。</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6D9097">
            <w:pPr>
              <w:spacing w:line="360" w:lineRule="auto"/>
              <w:jc w:val="center"/>
              <w:rPr>
                <w:rFonts w:hint="default" w:hAnsi="宋体" w:eastAsia="宋体"/>
                <w:sz w:val="24"/>
                <w:lang w:val="en-US" w:eastAsia="zh-CN"/>
              </w:rPr>
            </w:pPr>
            <w:r>
              <w:rPr>
                <w:rFonts w:hint="eastAsia" w:hAnsi="宋体"/>
                <w:sz w:val="24"/>
                <w:lang w:val="en-US" w:eastAsia="zh-CN"/>
              </w:rPr>
              <w:t>10分</w:t>
            </w:r>
          </w:p>
        </w:tc>
      </w:tr>
      <w:tr w14:paraId="0BE8920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1700E">
            <w:pPr>
              <w:pStyle w:val="11"/>
              <w:spacing w:line="360" w:lineRule="auto"/>
              <w:ind w:firstLine="0" w:firstLineChars="0"/>
              <w:jc w:val="center"/>
              <w:rPr>
                <w:rFonts w:hint="eastAsia" w:ascii="宋体" w:hAnsi="宋体" w:cs="宋体"/>
                <w:bCs/>
                <w:color w:val="000000"/>
                <w:kern w:val="0"/>
                <w:sz w:val="24"/>
                <w:szCs w:val="24"/>
                <w:lang w:eastAsia="zh-CN"/>
              </w:rPr>
            </w:pPr>
            <w:r>
              <w:rPr>
                <w:rFonts w:hint="eastAsia" w:ascii="宋体" w:hAnsi="宋体" w:cs="宋体"/>
                <w:bCs/>
                <w:color w:val="000000"/>
                <w:kern w:val="0"/>
                <w:sz w:val="24"/>
                <w:szCs w:val="24"/>
                <w:lang w:eastAsia="zh-CN"/>
              </w:rPr>
              <w:t>综合实力</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DD7D4D">
            <w:pPr>
              <w:pStyle w:val="11"/>
              <w:spacing w:line="360" w:lineRule="auto"/>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lang w:val="en-US" w:eastAsia="zh-CN"/>
              </w:rPr>
              <w:t>1.根据</w:t>
            </w:r>
            <w:r>
              <w:rPr>
                <w:rFonts w:hint="eastAsia" w:ascii="宋体" w:hAnsi="宋体" w:cs="宋体"/>
                <w:bCs/>
                <w:color w:val="000000"/>
                <w:kern w:val="0"/>
                <w:sz w:val="24"/>
                <w:szCs w:val="24"/>
                <w:highlight w:val="none"/>
                <w:lang w:val="en-US" w:eastAsia="zh-CN"/>
              </w:rPr>
              <w:t>洽谈人</w:t>
            </w:r>
            <w:r>
              <w:rPr>
                <w:rFonts w:hint="eastAsia" w:ascii="宋体" w:hAnsi="宋体" w:eastAsia="宋体" w:cs="宋体"/>
                <w:bCs/>
                <w:color w:val="000000"/>
                <w:kern w:val="0"/>
                <w:sz w:val="24"/>
                <w:szCs w:val="24"/>
                <w:highlight w:val="none"/>
                <w:lang w:val="en-US" w:eastAsia="zh-CN"/>
              </w:rPr>
              <w:t>2024年度净利润金额排名，由高至低排名评分，第一名得10分，其余依次递减2分，未提供者不得分。（以第三方会计师事务所出具的财务审计报告中显示的数据或企业财务报表为准，未提供或不显示该项数据的不得分）</w:t>
            </w:r>
          </w:p>
          <w:p w14:paraId="4437A95E">
            <w:pPr>
              <w:spacing w:line="360" w:lineRule="auto"/>
              <w:rPr>
                <w:rFonts w:hint="eastAsia" w:ascii="宋体" w:hAnsi="宋体" w:cs="宋体"/>
                <w:bCs/>
                <w:color w:val="000000"/>
                <w:kern w:val="0"/>
                <w:sz w:val="24"/>
                <w:lang w:eastAsia="zh-CN"/>
              </w:rPr>
            </w:pPr>
            <w:r>
              <w:rPr>
                <w:rFonts w:hint="eastAsia" w:ascii="宋体" w:hAnsi="宋体" w:eastAsia="宋体" w:cs="宋体"/>
                <w:bCs/>
                <w:color w:val="000000"/>
                <w:kern w:val="0"/>
                <w:sz w:val="24"/>
                <w:szCs w:val="24"/>
                <w:highlight w:val="none"/>
                <w:lang w:val="en-US" w:eastAsia="zh-CN"/>
              </w:rPr>
              <w:t>2.根据</w:t>
            </w:r>
            <w:r>
              <w:rPr>
                <w:rFonts w:hint="eastAsia" w:ascii="宋体" w:hAnsi="宋体" w:cs="宋体"/>
                <w:bCs/>
                <w:color w:val="000000"/>
                <w:kern w:val="0"/>
                <w:sz w:val="24"/>
                <w:szCs w:val="24"/>
                <w:highlight w:val="none"/>
                <w:lang w:val="en-US" w:eastAsia="zh-CN"/>
              </w:rPr>
              <w:t>洽谈人</w:t>
            </w:r>
            <w:r>
              <w:rPr>
                <w:rFonts w:hint="eastAsia" w:ascii="宋体" w:hAnsi="宋体" w:eastAsia="宋体" w:cs="宋体"/>
                <w:bCs/>
                <w:color w:val="000000"/>
                <w:kern w:val="0"/>
                <w:sz w:val="24"/>
                <w:szCs w:val="24"/>
                <w:highlight w:val="none"/>
                <w:lang w:val="en-US" w:eastAsia="zh-CN"/>
              </w:rPr>
              <w:t>2024年度资产负债率由低至高排名评分，第一名得10分，其余依次按递减2分，未提供者不得分。（以第三方会计师事务所出具的财务审计报告中显示的数据或企业财务报表为准，未提供或不显示该项数据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E311B5">
            <w:pPr>
              <w:spacing w:line="360" w:lineRule="auto"/>
              <w:jc w:val="center"/>
              <w:rPr>
                <w:rFonts w:hint="default" w:hAnsi="宋体"/>
                <w:sz w:val="24"/>
                <w:lang w:val="en-US" w:eastAsia="zh-CN"/>
              </w:rPr>
            </w:pPr>
            <w:r>
              <w:rPr>
                <w:rFonts w:hint="eastAsia" w:hAnsi="宋体"/>
                <w:sz w:val="24"/>
                <w:lang w:val="en-US" w:eastAsia="zh-CN"/>
              </w:rPr>
              <w:t>20分</w:t>
            </w:r>
          </w:p>
        </w:tc>
      </w:tr>
      <w:tr w14:paraId="3FCD1DF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89DAF">
            <w:pPr>
              <w:pStyle w:val="11"/>
              <w:spacing w:line="360" w:lineRule="auto"/>
              <w:ind w:firstLine="0" w:firstLineChars="0"/>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类似经验</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A30781">
            <w:pPr>
              <w:spacing w:line="360" w:lineRule="auto"/>
              <w:rPr>
                <w:rFonts w:hint="default" w:ascii="宋体" w:hAnsi="宋体" w:eastAsia="宋体" w:cs="宋体"/>
                <w:bCs/>
                <w:color w:val="000000"/>
                <w:kern w:val="0"/>
                <w:sz w:val="24"/>
                <w:lang w:val="en-US" w:eastAsia="zh-CN"/>
              </w:rPr>
            </w:pPr>
            <w:r>
              <w:rPr>
                <w:rFonts w:hint="eastAsia" w:ascii="宋体" w:hAnsi="宋体" w:cs="宋体"/>
                <w:bCs/>
                <w:color w:val="000000"/>
                <w:kern w:val="0"/>
                <w:sz w:val="24"/>
                <w:szCs w:val="24"/>
                <w:highlight w:val="none"/>
                <w:lang w:val="en-US" w:eastAsia="zh-CN"/>
              </w:rPr>
              <w:t>洽谈人</w:t>
            </w:r>
            <w:r>
              <w:rPr>
                <w:rFonts w:hint="eastAsia" w:ascii="宋体" w:hAnsi="宋体" w:cs="宋体"/>
                <w:bCs/>
                <w:color w:val="000000"/>
                <w:kern w:val="0"/>
                <w:sz w:val="24"/>
                <w:highlight w:val="none"/>
                <w:lang w:eastAsia="zh-CN"/>
              </w:rPr>
              <w:t>自</w:t>
            </w:r>
            <w:r>
              <w:rPr>
                <w:rFonts w:hint="eastAsia" w:ascii="宋体" w:hAnsi="宋体" w:cs="宋体"/>
                <w:bCs/>
                <w:color w:val="000000"/>
                <w:kern w:val="0"/>
                <w:sz w:val="24"/>
                <w:highlight w:val="none"/>
                <w:lang w:val="en-US" w:eastAsia="zh-CN"/>
              </w:rPr>
              <w:t>2021年1月1日以来，具有类似再生铝熔炼铸轧经验的，每提供一项证明材料，得10分。（提供废料采购合同或铝铸轧卷采购合同原件扫描件或图片，未提供或不显示内容的不得分）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0E52E">
            <w:pPr>
              <w:spacing w:line="360" w:lineRule="auto"/>
              <w:jc w:val="center"/>
              <w:rPr>
                <w:rFonts w:hint="default" w:hAnsi="宋体" w:eastAsia="宋体"/>
                <w:sz w:val="24"/>
                <w:lang w:val="en-US" w:eastAsia="zh-CN"/>
              </w:rPr>
            </w:pPr>
            <w:r>
              <w:rPr>
                <w:rFonts w:hint="eastAsia" w:hAnsi="宋体"/>
                <w:sz w:val="24"/>
                <w:lang w:val="en-US" w:eastAsia="zh-CN"/>
              </w:rPr>
              <w:t>20分</w:t>
            </w:r>
          </w:p>
        </w:tc>
      </w:tr>
      <w:tr w14:paraId="0A68B1A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364" w:hRule="atLeast"/>
          <w:jc w:val="center"/>
        </w:trPr>
        <w:tc>
          <w:tcPr>
            <w:tcW w:w="895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E61C3D">
            <w:pPr>
              <w:autoSpaceDE w:val="0"/>
              <w:autoSpaceDN w:val="0"/>
              <w:spacing w:line="360" w:lineRule="auto"/>
              <w:jc w:val="center"/>
              <w:rPr>
                <w:rFonts w:hAnsi="宋体"/>
                <w:b/>
                <w:sz w:val="24"/>
                <w:shd w:val="clear" w:color="000000" w:fill="FFFFFF"/>
              </w:rPr>
            </w:pPr>
            <w:r>
              <w:rPr>
                <w:rFonts w:hAnsi="宋体"/>
                <w:b/>
                <w:sz w:val="24"/>
                <w:shd w:val="clear" w:color="000000" w:fill="FFFFFF"/>
              </w:rPr>
              <w:t>技术部分（满分</w:t>
            </w:r>
            <w:r>
              <w:rPr>
                <w:rFonts w:hint="eastAsia" w:hAnsi="宋体"/>
                <w:b/>
                <w:sz w:val="24"/>
                <w:shd w:val="clear" w:color="000000" w:fill="FFFFFF"/>
              </w:rPr>
              <w:t>50分）</w:t>
            </w:r>
          </w:p>
        </w:tc>
      </w:tr>
      <w:tr w14:paraId="6C12314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7C686">
            <w:pPr>
              <w:autoSpaceDE w:val="0"/>
              <w:autoSpaceDN w:val="0"/>
              <w:spacing w:line="360" w:lineRule="auto"/>
              <w:ind w:firstLine="100"/>
              <w:jc w:val="center"/>
              <w:rPr>
                <w:rFonts w:hAnsi="宋体"/>
                <w:b/>
                <w:sz w:val="24"/>
                <w:shd w:val="clear" w:color="000000" w:fill="FFFFFF"/>
              </w:rPr>
            </w:pPr>
            <w:r>
              <w:rPr>
                <w:rFonts w:hAnsi="宋体"/>
                <w:b/>
                <w:sz w:val="24"/>
                <w:shd w:val="clear" w:color="000000" w:fill="FFFFFF"/>
              </w:rPr>
              <w:t>评分因素</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6DC14">
            <w:pPr>
              <w:autoSpaceDE w:val="0"/>
              <w:autoSpaceDN w:val="0"/>
              <w:spacing w:line="360" w:lineRule="auto"/>
              <w:ind w:firstLine="1200"/>
              <w:jc w:val="center"/>
              <w:rPr>
                <w:rFonts w:hAnsi="宋体"/>
                <w:b/>
                <w:sz w:val="24"/>
                <w:shd w:val="clear" w:color="000000" w:fill="FFFFFF"/>
              </w:rPr>
            </w:pPr>
            <w:r>
              <w:rPr>
                <w:rFonts w:hAnsi="宋体"/>
                <w:b/>
                <w:sz w:val="24"/>
                <w:shd w:val="clear" w:color="000000" w:fill="FFFFFF"/>
              </w:rPr>
              <w:t>评标标准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C7B8A">
            <w:pPr>
              <w:spacing w:line="360" w:lineRule="auto"/>
              <w:jc w:val="center"/>
              <w:rPr>
                <w:rFonts w:hAnsi="宋体"/>
                <w:b/>
                <w:sz w:val="24"/>
              </w:rPr>
            </w:pPr>
            <w:r>
              <w:rPr>
                <w:rFonts w:hAnsi="宋体"/>
                <w:b/>
                <w:sz w:val="24"/>
                <w:shd w:val="clear" w:color="000000" w:fill="FFFFFF"/>
              </w:rPr>
              <w:t>分值</w:t>
            </w:r>
          </w:p>
        </w:tc>
      </w:tr>
      <w:tr w14:paraId="36563A2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40986">
            <w:pPr>
              <w:spacing w:line="360" w:lineRule="auto"/>
              <w:jc w:val="center"/>
              <w:rPr>
                <w:rFonts w:hAnsi="宋体"/>
                <w:sz w:val="24"/>
              </w:rPr>
            </w:pPr>
            <w:r>
              <w:rPr>
                <w:rFonts w:hAnsi="宋体"/>
                <w:sz w:val="24"/>
              </w:rPr>
              <w:t>厂房使用及经营方案</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416527">
            <w:pPr>
              <w:pStyle w:val="11"/>
              <w:spacing w:line="360" w:lineRule="auto"/>
              <w:ind w:firstLine="0" w:firstLineChars="0"/>
              <w:rPr>
                <w:rFonts w:hint="eastAsia" w:ascii="宋体" w:hAnsi="宋体" w:cs="宋体"/>
                <w:bCs/>
                <w:color w:val="000000"/>
                <w:kern w:val="0"/>
                <w:sz w:val="24"/>
                <w:szCs w:val="24"/>
              </w:rPr>
            </w:pPr>
            <w:r>
              <w:rPr>
                <w:rFonts w:hint="eastAsia" w:ascii="宋体" w:hAnsi="宋体" w:cs="宋体"/>
                <w:bCs/>
                <w:color w:val="000000"/>
                <w:kern w:val="0"/>
                <w:sz w:val="24"/>
                <w:szCs w:val="24"/>
              </w:rPr>
              <w:t>根据本项目实际情况，制定详细、合理、有针对性的</w:t>
            </w:r>
            <w:r>
              <w:rPr>
                <w:rFonts w:hAnsi="宋体"/>
                <w:sz w:val="24"/>
              </w:rPr>
              <w:t>厂房使用及经营方案</w:t>
            </w:r>
            <w:r>
              <w:rPr>
                <w:rFonts w:hint="eastAsia" w:ascii="宋体" w:hAnsi="宋体" w:cs="宋体"/>
                <w:bCs/>
                <w:color w:val="000000"/>
                <w:kern w:val="0"/>
                <w:sz w:val="24"/>
                <w:szCs w:val="24"/>
              </w:rPr>
              <w:t>。</w:t>
            </w:r>
          </w:p>
          <w:p w14:paraId="3FD521F7">
            <w:pPr>
              <w:pStyle w:val="11"/>
              <w:spacing w:line="360" w:lineRule="auto"/>
              <w:ind w:firstLine="0" w:firstLineChars="0"/>
              <w:rPr>
                <w:rFonts w:hint="eastAsia" w:ascii="宋体" w:hAnsi="宋体" w:cs="宋体"/>
                <w:bCs/>
                <w:color w:val="000000"/>
                <w:kern w:val="0"/>
                <w:sz w:val="24"/>
                <w:szCs w:val="24"/>
                <w:lang w:eastAsia="zh-CN"/>
              </w:rPr>
            </w:pPr>
            <w:r>
              <w:rPr>
                <w:rFonts w:hint="eastAsia" w:ascii="宋体" w:hAnsi="宋体" w:cs="宋体"/>
                <w:bCs/>
                <w:color w:val="000000"/>
                <w:kern w:val="0"/>
                <w:sz w:val="24"/>
                <w:szCs w:val="24"/>
              </w:rPr>
              <w:t>经营用途、使用规划完全符合厂房结构、园区管控及政策要求，业态合规、布局合理、场地利用高效，不改变厂房主体结构，得</w:t>
            </w:r>
            <w:r>
              <w:rPr>
                <w:rFonts w:hint="eastAsia" w:ascii="宋体" w:hAnsi="宋体" w:cs="宋体"/>
                <w:bCs/>
                <w:color w:val="000000"/>
                <w:kern w:val="0"/>
                <w:sz w:val="24"/>
                <w:szCs w:val="24"/>
                <w:lang w:val="en-US" w:eastAsia="zh-CN"/>
              </w:rPr>
              <w:t>10</w:t>
            </w:r>
            <w:r>
              <w:rPr>
                <w:rFonts w:hint="eastAsia" w:ascii="宋体" w:hAnsi="宋体" w:cs="宋体"/>
                <w:bCs/>
                <w:color w:val="000000"/>
                <w:kern w:val="0"/>
                <w:sz w:val="24"/>
                <w:szCs w:val="24"/>
              </w:rPr>
              <w:t>分</w:t>
            </w:r>
            <w:r>
              <w:rPr>
                <w:rFonts w:hint="eastAsia" w:ascii="宋体" w:hAnsi="宋体" w:cs="宋体"/>
                <w:bCs/>
                <w:color w:val="000000"/>
                <w:kern w:val="0"/>
                <w:sz w:val="24"/>
                <w:szCs w:val="24"/>
                <w:lang w:eastAsia="zh-CN"/>
              </w:rPr>
              <w:t>；</w:t>
            </w:r>
          </w:p>
          <w:p w14:paraId="3412E662">
            <w:pPr>
              <w:pStyle w:val="11"/>
              <w:spacing w:line="360" w:lineRule="auto"/>
              <w:ind w:firstLine="0" w:firstLineChars="0"/>
              <w:rPr>
                <w:rFonts w:hint="eastAsia" w:ascii="宋体" w:hAnsi="宋体" w:cs="宋体"/>
                <w:bCs/>
                <w:color w:val="000000"/>
                <w:kern w:val="0"/>
                <w:sz w:val="24"/>
                <w:szCs w:val="24"/>
                <w:lang w:val="en-US" w:eastAsia="zh-CN"/>
              </w:rPr>
            </w:pPr>
            <w:r>
              <w:rPr>
                <w:rFonts w:hint="eastAsia" w:ascii="宋体" w:hAnsi="宋体" w:cs="宋体"/>
                <w:bCs/>
                <w:color w:val="000000"/>
                <w:kern w:val="0"/>
                <w:sz w:val="24"/>
                <w:szCs w:val="24"/>
                <w:lang w:val="en-US" w:eastAsia="zh-CN"/>
              </w:rPr>
              <w:t>使用规划不合理、业态与厂房适配性差的，酌情扣1—5分；</w:t>
            </w:r>
          </w:p>
          <w:p w14:paraId="39B6BA01">
            <w:pPr>
              <w:pStyle w:val="11"/>
              <w:spacing w:line="360" w:lineRule="auto"/>
              <w:ind w:firstLine="0" w:firstLineChars="0"/>
              <w:rPr>
                <w:rFonts w:ascii="宋体" w:hAnsi="宋体" w:cs="宋体"/>
                <w:bCs/>
                <w:color w:val="000000"/>
                <w:kern w:val="0"/>
                <w:sz w:val="24"/>
                <w:szCs w:val="24"/>
              </w:rPr>
            </w:pPr>
            <w:r>
              <w:rPr>
                <w:rFonts w:hint="eastAsia" w:ascii="宋体" w:hAnsi="宋体" w:cs="宋体"/>
                <w:bCs/>
                <w:color w:val="000000"/>
                <w:kern w:val="0"/>
                <w:sz w:val="24"/>
                <w:szCs w:val="24"/>
              </w:rPr>
              <w:t>存在违规风险、不符合厂房使用要求</w:t>
            </w:r>
            <w:r>
              <w:rPr>
                <w:rFonts w:hint="eastAsia" w:ascii="宋体" w:hAnsi="宋体" w:cs="宋体"/>
                <w:bCs/>
                <w:color w:val="000000"/>
                <w:kern w:val="0"/>
                <w:sz w:val="24"/>
                <w:szCs w:val="24"/>
                <w:lang w:eastAsia="zh-CN"/>
              </w:rPr>
              <w:t>或缺项的不得分</w:t>
            </w:r>
            <w:r>
              <w:rPr>
                <w:rFonts w:hint="eastAsia" w:ascii="宋体" w:hAnsi="宋体" w:cs="宋体"/>
                <w:bCs/>
                <w:color w:val="000000"/>
                <w:kern w:val="0"/>
                <w:sz w:val="24"/>
                <w:szCs w:val="24"/>
              </w:rPr>
              <w:t>。</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37774">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r w14:paraId="142CF32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3BD1A">
            <w:pPr>
              <w:spacing w:line="360" w:lineRule="auto"/>
              <w:jc w:val="center"/>
              <w:rPr>
                <w:rFonts w:hAnsi="宋体"/>
                <w:sz w:val="24"/>
              </w:rPr>
            </w:pPr>
            <w:r>
              <w:rPr>
                <w:rFonts w:hAnsi="宋体"/>
                <w:sz w:val="24"/>
              </w:rPr>
              <w:t>安全生产与消防管理</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44AA1">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根据本项目实际情况，制定详细、合理、有针对性的安全生产与消防管理。</w:t>
            </w:r>
          </w:p>
          <w:p w14:paraId="561B6B5C">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具备完整、可行的安全生产、消防安全管理制度，明确安全管理责任人，消防设施配备、安全作业规范符合国家及地方规范，得</w:t>
            </w:r>
            <w:r>
              <w:rPr>
                <w:rFonts w:hint="eastAsia" w:ascii="宋体" w:hAnsi="宋体" w:eastAsia="宋体" w:cs="宋体"/>
                <w:bCs/>
                <w:color w:val="000000"/>
                <w:kern w:val="0"/>
                <w:sz w:val="24"/>
                <w:szCs w:val="24"/>
                <w:lang w:val="en-US" w:eastAsia="zh-CN"/>
              </w:rPr>
              <w:t>10</w:t>
            </w:r>
            <w:r>
              <w:rPr>
                <w:rFonts w:hint="eastAsia" w:ascii="宋体" w:hAnsi="宋体" w:eastAsia="宋体" w:cs="宋体"/>
                <w:bCs/>
                <w:color w:val="000000"/>
                <w:kern w:val="0"/>
                <w:sz w:val="24"/>
                <w:szCs w:val="24"/>
                <w:lang w:eastAsia="zh-CN"/>
              </w:rPr>
              <w:t>分；</w:t>
            </w:r>
          </w:p>
          <w:p w14:paraId="323D8C9E">
            <w:pPr>
              <w:pStyle w:val="11"/>
              <w:spacing w:line="360" w:lineRule="auto"/>
              <w:ind w:firstLine="0" w:firstLineChars="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eastAsia="zh-CN"/>
              </w:rPr>
              <w:t>消防设施配备、安全作业规范符合国家及地方规范，安全生产、消防安全管理制度较差的，</w:t>
            </w:r>
            <w:r>
              <w:rPr>
                <w:rFonts w:hint="eastAsia" w:ascii="宋体" w:hAnsi="宋体" w:cs="宋体"/>
                <w:bCs/>
                <w:color w:val="000000"/>
                <w:kern w:val="0"/>
                <w:sz w:val="24"/>
                <w:szCs w:val="24"/>
                <w:lang w:val="en-US" w:eastAsia="zh-CN"/>
              </w:rPr>
              <w:t>酌情扣1—5分</w:t>
            </w:r>
            <w:r>
              <w:rPr>
                <w:rFonts w:hint="eastAsia" w:ascii="宋体" w:hAnsi="宋体" w:eastAsia="宋体" w:cs="宋体"/>
                <w:bCs/>
                <w:color w:val="000000"/>
                <w:kern w:val="0"/>
                <w:sz w:val="24"/>
                <w:szCs w:val="24"/>
                <w:lang w:val="en-US" w:eastAsia="zh-CN"/>
              </w:rPr>
              <w:t>；</w:t>
            </w:r>
          </w:p>
          <w:p w14:paraId="467F4AC8">
            <w:pPr>
              <w:pStyle w:val="11"/>
              <w:spacing w:line="360" w:lineRule="auto"/>
              <w:ind w:firstLine="0" w:firstLineChars="0"/>
            </w:pPr>
            <w:r>
              <w:rPr>
                <w:rFonts w:hint="eastAsia" w:ascii="宋体" w:hAnsi="宋体" w:eastAsia="宋体" w:cs="宋体"/>
                <w:bCs/>
                <w:color w:val="000000"/>
                <w:kern w:val="0"/>
                <w:sz w:val="24"/>
                <w:szCs w:val="24"/>
                <w:lang w:eastAsia="zh-CN"/>
              </w:rPr>
              <w:t>无安全消防方案、制度缺失、方案存在漏洞或缺项的不得分。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3C0DF">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r w14:paraId="69F5A14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A184F">
            <w:pPr>
              <w:spacing w:line="360" w:lineRule="auto"/>
              <w:jc w:val="center"/>
              <w:rPr>
                <w:rFonts w:hint="eastAsia" w:hAnsi="宋体" w:eastAsia="宋体"/>
                <w:sz w:val="24"/>
                <w:lang w:eastAsia="zh-CN"/>
              </w:rPr>
            </w:pPr>
            <w:r>
              <w:rPr>
                <w:rFonts w:hint="eastAsia" w:hAnsi="宋体"/>
                <w:sz w:val="24"/>
                <w:lang w:eastAsia="zh-CN"/>
              </w:rPr>
              <w:t>应急处置方案</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F7887">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根据本项目实际情况，制定详细、合理、有针对性的安全应急处置方案。</w:t>
            </w:r>
          </w:p>
          <w:p w14:paraId="395753C9">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安全应急处置方案全面、合理、切实可行的，得</w:t>
            </w:r>
            <w:r>
              <w:rPr>
                <w:rFonts w:hint="eastAsia" w:ascii="宋体" w:hAnsi="宋体" w:eastAsia="宋体" w:cs="宋体"/>
                <w:bCs/>
                <w:color w:val="000000"/>
                <w:kern w:val="0"/>
                <w:sz w:val="24"/>
                <w:szCs w:val="24"/>
                <w:lang w:val="en-US" w:eastAsia="zh-CN"/>
              </w:rPr>
              <w:t>10分</w:t>
            </w:r>
            <w:r>
              <w:rPr>
                <w:rFonts w:hint="eastAsia" w:ascii="宋体" w:hAnsi="宋体" w:eastAsia="宋体" w:cs="宋体"/>
                <w:bCs/>
                <w:color w:val="000000"/>
                <w:kern w:val="0"/>
                <w:sz w:val="24"/>
                <w:szCs w:val="24"/>
                <w:lang w:eastAsia="zh-CN"/>
              </w:rPr>
              <w:t>；</w:t>
            </w:r>
          </w:p>
          <w:p w14:paraId="11D851F1">
            <w:pPr>
              <w:pStyle w:val="11"/>
              <w:spacing w:line="360" w:lineRule="auto"/>
              <w:ind w:firstLine="0" w:firstLineChars="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eastAsia="zh-CN"/>
              </w:rPr>
              <w:t>方案较全面、合理、切实可行的，酌情扣</w:t>
            </w:r>
            <w:r>
              <w:rPr>
                <w:rFonts w:hint="eastAsia" w:ascii="宋体" w:hAnsi="宋体" w:eastAsia="宋体" w:cs="宋体"/>
                <w:bCs/>
                <w:color w:val="000000"/>
                <w:kern w:val="0"/>
                <w:sz w:val="24"/>
                <w:szCs w:val="24"/>
                <w:lang w:val="en-US" w:eastAsia="zh-CN"/>
              </w:rPr>
              <w:t>1—5分；</w:t>
            </w:r>
          </w:p>
          <w:p w14:paraId="0B0FB73F">
            <w:pPr>
              <w:pStyle w:val="11"/>
              <w:spacing w:line="360" w:lineRule="auto"/>
              <w:ind w:firstLine="0" w:firstLineChars="0"/>
              <w:rPr>
                <w:rFonts w:ascii="宋体" w:hAnsi="宋体" w:cs="宋体"/>
                <w:bCs/>
                <w:color w:val="000000"/>
                <w:kern w:val="0"/>
                <w:sz w:val="24"/>
                <w:szCs w:val="24"/>
              </w:rPr>
            </w:pPr>
            <w:r>
              <w:rPr>
                <w:rFonts w:hint="eastAsia" w:ascii="宋体" w:hAnsi="宋体" w:eastAsia="宋体" w:cs="宋体"/>
                <w:bCs/>
                <w:color w:val="000000"/>
                <w:kern w:val="0"/>
                <w:sz w:val="24"/>
                <w:szCs w:val="24"/>
                <w:lang w:eastAsia="zh-CN"/>
              </w:rPr>
              <w:t>无应急处理方案，方案存在漏洞的不得分。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A4A80">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r w14:paraId="60610B4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178F0">
            <w:pPr>
              <w:spacing w:line="360" w:lineRule="auto"/>
              <w:jc w:val="center"/>
              <w:rPr>
                <w:rFonts w:hAnsi="宋体"/>
                <w:sz w:val="24"/>
              </w:rPr>
            </w:pPr>
            <w:r>
              <w:rPr>
                <w:rFonts w:hAnsi="宋体"/>
                <w:sz w:val="24"/>
              </w:rPr>
              <w:t>环保合规管理</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BB4F9F">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根据本项目实际情况，制定详细、合理、有针对性的</w:t>
            </w:r>
            <w:r>
              <w:rPr>
                <w:rFonts w:hAnsi="宋体"/>
                <w:sz w:val="24"/>
              </w:rPr>
              <w:t>环保合规管理</w:t>
            </w:r>
            <w:r>
              <w:rPr>
                <w:rFonts w:hint="eastAsia" w:ascii="宋体" w:hAnsi="宋体" w:eastAsia="宋体" w:cs="宋体"/>
                <w:bCs/>
                <w:color w:val="000000"/>
                <w:kern w:val="0"/>
                <w:sz w:val="24"/>
                <w:szCs w:val="24"/>
                <w:lang w:eastAsia="zh-CN"/>
              </w:rPr>
              <w:t>方案。</w:t>
            </w:r>
          </w:p>
          <w:p w14:paraId="2DC4E4C2">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生产经营全程符合环保管控要求，无污水、噪音、粉尘、固废等污染排放，环保防控措施完善，合规办理相关环保手续，</w:t>
            </w:r>
            <w:r>
              <w:rPr>
                <w:rFonts w:hint="eastAsia" w:ascii="宋体" w:hAnsi="宋体" w:eastAsia="宋体" w:cs="宋体"/>
                <w:bCs/>
                <w:color w:val="000000"/>
                <w:kern w:val="0"/>
                <w:sz w:val="24"/>
                <w:szCs w:val="24"/>
                <w:lang w:eastAsia="zh-CN"/>
              </w:rPr>
              <w:t>得10分；</w:t>
            </w:r>
          </w:p>
          <w:p w14:paraId="18D2EB93">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环保措施不到位、存在污染隐患，酌情扣</w:t>
            </w:r>
            <w:r>
              <w:rPr>
                <w:rFonts w:hint="eastAsia" w:ascii="宋体" w:hAnsi="宋体" w:eastAsia="宋体" w:cs="宋体"/>
                <w:bCs/>
                <w:color w:val="000000"/>
                <w:kern w:val="0"/>
                <w:sz w:val="24"/>
                <w:szCs w:val="24"/>
                <w:lang w:val="en-US" w:eastAsia="zh-CN"/>
              </w:rPr>
              <w:t>1—5</w:t>
            </w:r>
            <w:r>
              <w:rPr>
                <w:rFonts w:hint="eastAsia" w:ascii="宋体" w:hAnsi="宋体" w:eastAsia="宋体" w:cs="宋体"/>
                <w:bCs/>
                <w:color w:val="000000"/>
                <w:kern w:val="0"/>
                <w:sz w:val="24"/>
                <w:szCs w:val="24"/>
                <w:lang w:eastAsia="zh-CN"/>
              </w:rPr>
              <w:t>分；</w:t>
            </w:r>
          </w:p>
          <w:p w14:paraId="27587FA0">
            <w:pPr>
              <w:pStyle w:val="11"/>
              <w:spacing w:line="360" w:lineRule="auto"/>
              <w:ind w:firstLine="0" w:firstLineChars="0"/>
              <w:rPr>
                <w:rFonts w:hint="eastAsia"/>
                <w:lang w:eastAsia="zh-CN"/>
              </w:rPr>
            </w:pPr>
            <w:r>
              <w:rPr>
                <w:rFonts w:hint="eastAsia" w:ascii="宋体" w:hAnsi="宋体" w:eastAsia="宋体" w:cs="宋体"/>
                <w:bCs/>
                <w:color w:val="000000"/>
                <w:kern w:val="0"/>
                <w:sz w:val="24"/>
                <w:szCs w:val="24"/>
                <w:lang w:eastAsia="zh-CN"/>
              </w:rPr>
              <w:t>存在漏洞、重大隐患或未提供的不得分。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C3E01">
            <w:pPr>
              <w:spacing w:line="360" w:lineRule="auto"/>
              <w:jc w:val="center"/>
              <w:rPr>
                <w:rFonts w:hAnsi="宋体"/>
                <w:sz w:val="24"/>
              </w:rPr>
            </w:pPr>
            <w:r>
              <w:rPr>
                <w:rFonts w:hint="eastAsia" w:hAnsi="宋体"/>
                <w:sz w:val="24"/>
                <w:lang w:val="en-US" w:eastAsia="zh-CN"/>
              </w:rPr>
              <w:t>10</w:t>
            </w:r>
            <w:r>
              <w:rPr>
                <w:rFonts w:hint="eastAsia" w:hAnsi="宋体"/>
                <w:sz w:val="24"/>
              </w:rPr>
              <w:t xml:space="preserve"> 分</w:t>
            </w:r>
          </w:p>
        </w:tc>
      </w:tr>
      <w:tr w14:paraId="02460E8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A14D0">
            <w:pPr>
              <w:spacing w:line="360" w:lineRule="auto"/>
              <w:jc w:val="center"/>
              <w:rPr>
                <w:rFonts w:hint="eastAsia" w:hAnsi="宋体" w:eastAsia="宋体"/>
                <w:sz w:val="24"/>
                <w:lang w:eastAsia="zh-CN"/>
              </w:rPr>
            </w:pPr>
            <w:r>
              <w:rPr>
                <w:rFonts w:hAnsi="宋体"/>
                <w:sz w:val="24"/>
              </w:rPr>
              <w:t>厂房维护与装修管理</w:t>
            </w:r>
            <w:r>
              <w:rPr>
                <w:rFonts w:hint="eastAsia" w:hAnsi="宋体"/>
                <w:sz w:val="24"/>
                <w:lang w:eastAsia="zh-CN"/>
              </w:rPr>
              <w:t>承诺</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083810">
            <w:pPr>
              <w:pStyle w:val="11"/>
              <w:spacing w:line="360" w:lineRule="auto"/>
              <w:ind w:firstLine="0" w:firstLineChars="0"/>
              <w:rPr>
                <w:rFonts w:hint="eastAsia" w:ascii="宋体" w:hAnsi="宋体" w:eastAsia="宋体" w:cs="宋体"/>
                <w:bCs/>
                <w:color w:val="000000"/>
                <w:kern w:val="0"/>
                <w:sz w:val="24"/>
                <w:szCs w:val="24"/>
                <w:lang w:eastAsia="zh-CN"/>
              </w:rPr>
            </w:pPr>
            <w:r>
              <w:rPr>
                <w:rFonts w:ascii="宋体" w:hAnsi="宋体" w:eastAsia="宋体" w:cs="宋体"/>
                <w:bCs/>
                <w:color w:val="000000"/>
                <w:kern w:val="0"/>
                <w:sz w:val="24"/>
                <w:szCs w:val="24"/>
              </w:rPr>
              <w:t>装修改造方案合规，承诺不破坏厂房主体、承重、消防及公共设施，装修改造提前报备、符合审批要求，得</w:t>
            </w:r>
            <w:r>
              <w:rPr>
                <w:rFonts w:hint="eastAsia" w:ascii="宋体" w:hAnsi="宋体" w:eastAsia="宋体" w:cs="宋体"/>
                <w:bCs/>
                <w:color w:val="000000"/>
                <w:kern w:val="0"/>
                <w:sz w:val="24"/>
                <w:szCs w:val="24"/>
                <w:lang w:val="en-US" w:eastAsia="zh-CN"/>
              </w:rPr>
              <w:t>5</w:t>
            </w:r>
            <w:r>
              <w:rPr>
                <w:rFonts w:ascii="宋体" w:hAnsi="宋体" w:eastAsia="宋体" w:cs="宋体"/>
                <w:bCs/>
                <w:color w:val="000000"/>
                <w:kern w:val="0"/>
                <w:sz w:val="24"/>
                <w:szCs w:val="24"/>
              </w:rPr>
              <w:t>分</w:t>
            </w:r>
            <w:r>
              <w:rPr>
                <w:rFonts w:hint="eastAsia" w:ascii="宋体" w:hAnsi="宋体" w:eastAsia="宋体" w:cs="宋体"/>
                <w:bCs/>
                <w:color w:val="000000"/>
                <w:kern w:val="0"/>
                <w:sz w:val="24"/>
                <w:szCs w:val="24"/>
                <w:lang w:eastAsia="zh-CN"/>
              </w:rPr>
              <w:t>，未按要求承诺或未提供者不得分；</w:t>
            </w:r>
          </w:p>
          <w:p w14:paraId="5E7DC2FF">
            <w:pPr>
              <w:pStyle w:val="11"/>
              <w:spacing w:line="360" w:lineRule="auto"/>
              <w:ind w:firstLine="0" w:firstLineChars="0"/>
              <w:rPr>
                <w:rFonts w:hint="eastAsia"/>
                <w:lang w:eastAsia="zh-CN"/>
              </w:rPr>
            </w:pPr>
            <w:r>
              <w:rPr>
                <w:rFonts w:hint="eastAsia" w:ascii="宋体" w:hAnsi="宋体" w:eastAsia="宋体" w:cs="宋体"/>
                <w:bCs/>
                <w:color w:val="000000"/>
                <w:kern w:val="0"/>
                <w:sz w:val="24"/>
                <w:szCs w:val="24"/>
                <w:lang w:eastAsia="zh-CN"/>
              </w:rPr>
              <w:t>承诺做好厂房日常管护、设施维修保养，妥善使用租赁资产，无恶意损毁、违规改造，得</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分；未按要求承诺或未提供者不得分；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1C000">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bl>
    <w:p w14:paraId="5797D9AA">
      <w:pPr>
        <w:pStyle w:val="2"/>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A6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B809">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ABB809">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3CA1"/>
    <w:rsid w:val="01AE15BA"/>
    <w:rsid w:val="06D26FEE"/>
    <w:rsid w:val="08DE18C0"/>
    <w:rsid w:val="0A334D52"/>
    <w:rsid w:val="110037E4"/>
    <w:rsid w:val="1B2E66F3"/>
    <w:rsid w:val="2403533D"/>
    <w:rsid w:val="2B7E5D28"/>
    <w:rsid w:val="45561319"/>
    <w:rsid w:val="524E3378"/>
    <w:rsid w:val="536C001D"/>
    <w:rsid w:val="53821C3D"/>
    <w:rsid w:val="53E4394F"/>
    <w:rsid w:val="55DF0EB7"/>
    <w:rsid w:val="70953850"/>
    <w:rsid w:val="7B75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List Paragraph1"/>
    <w:basedOn w:val="1"/>
    <w:next w:val="1"/>
    <w:qFormat/>
    <w:uiPriority w:val="99"/>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befd68e0-c2bf-47ac-829c-820de5597453</errorID>
      <errorWord>“双碳”战略</errorWord>
      <group>L1_Word</group>
      <groupName>字词问题</groupName>
      <ability>L2_Typo</ability>
      <abilityName>字词错误</abilityName>
      <candidateList>
        <item>“双碳”目标</item>
      </candidateList>
      <explain/>
      <paraID>4F3DFB46</paraID>
      <start>7</start>
      <end>13</end>
      <status>ignored</status>
      <modifiedWord/>
      <trackRevisions>false</trackRevisions>
    </reviewItem>
    <reviewItem>
      <errorID>05a72c7a-8c10-43aa-b8f9-c403b60c1f5f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1AEA21C7</paraID>
      <start>0</start>
      <end>3</end>
      <status>modified</status>
      <modifiedWord>（一）</modifiedWord>
      <trackRevisions>false</trackRevisions>
    </reviewItem>
    <reviewItem>
      <errorID>84015554-88d7-44e2-aee9-9886722a5bfc</errorID>
      <errorWord>(</errorWord>
      <group>L1_Format</group>
      <groupName>格式问题</groupName>
      <ability>L2_HalfPunc_CN</ability>
      <abilityName/>
      <candidateList>
        <item>（</item>
      </candidateList>
      <explain>文本全半角错误。</explain>
      <paraID>4623EADF</paraID>
      <start>14</start>
      <end>15</end>
      <status>modified</status>
      <modifiedWord>（</modifiedWord>
      <trackRevisions>false</trackRevisions>
    </reviewItem>
    <reviewItem>
      <errorID>2a3aea2f-1add-4abc-9e72-8d5b59fa5f94</errorID>
      <errorWord>)</errorWord>
      <group>L1_Format</group>
      <groupName>格式问题</groupName>
      <ability>L2_HalfPunc_CN</ability>
      <abilityName/>
      <candidateList>
        <item>）</item>
      </candidateList>
      <explain>文本全半角错误。</explain>
      <paraID>4623EADF</paraID>
      <start>37</start>
      <end>38</end>
      <status>modified</status>
      <modifiedWord>）</modifiedWord>
      <trackRevisions>false</trackRevisions>
    </reviewItem>
    <reviewItem>
      <errorID>020e26f3-4ad3-4b0a-a84e-678f1ea920e3</errorID>
      <errorWord>)</errorWord>
      <group>L1_Format</group>
      <groupName>格式问题</groupName>
      <ability>L2_HalfPunc_CN</ability>
      <abilityName/>
      <candidateList>
        <item>）</item>
      </candidateList>
      <explain>文本全半角错误。</explain>
      <paraID>4623EADF</paraID>
      <start>102</start>
      <end>103</end>
      <status>modified</status>
      <modifiedWord>）</modifiedWord>
      <trackRevisions>false</trackRevisions>
    </reviewItem>
    <reviewItem>
      <errorID>78f23151-14b3-462b-83ed-8ab5b45909e0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2B90F75B</paraID>
      <start>18</start>
      <end>20</end>
      <status>modified</status>
      <modifiedWord>”“</modifiedWord>
      <trackRevisions>false</trackRevisions>
    </reviewItem>
    <reviewItem>
      <errorID>b0564299-7035-4e87-a3c2-9453f5caa883</errorID>
      <errorWord>详见后</errorWord>
      <group>L1_Word</group>
      <groupName>字词问题</groupName>
      <ability>L2_Typo</ability>
      <abilityName>字词错误</abilityName>
      <candidateList>
        <item>详见</item>
      </candidateList>
      <explain/>
      <paraID>13091277</paraID>
      <start>7</start>
      <end>9</end>
      <status>modified</status>
      <modifiedWord>详见</modifiedWord>
      <trackRevisions>false</trackRevisions>
    </reviewItem>
    <reviewItem>
      <errorID>ad47b67b-e0dc-4cb7-8a9f-17399b791876</errorID>
      <errorWord>后附件</errorWord>
      <group>L1_Word</group>
      <groupName>字词问题</groupName>
      <ability>L2_Typo</ability>
      <abilityName>字词错误</abilityName>
      <candidateList>
        <item>附件</item>
      </candidateList>
      <explain/>
      <paraID> 4499FA0</paraID>
      <start>0</start>
      <end>2</end>
      <status>modified</status>
      <modifiedWord>附件</modifiedWord>
      <trackRevisions>false</trackRevisions>
    </reviewItem>
    <reviewItem>
      <errorID>bee34a55-82b8-4a3b-915b-5d42eb029429</errorID>
      <errorWord>(</errorWord>
      <group>L1_Format</group>
      <groupName>格式问题</groupName>
      <ability>L2_HalfPunc_CN</ability>
      <abilityName/>
      <candidateList>
        <item>（</item>
      </candidateList>
      <explain>文本全半角错误。</explain>
      <paraID>58401F2F</paraID>
      <start>0</start>
      <end>1</end>
      <status>modified</status>
      <modifiedWord>（</modifiedWord>
      <trackRevisions>false</trackRevisions>
    </reviewItem>
    <reviewItem>
      <errorID>d33d6508-a417-45b1-afb7-34059c12c00d</errorID>
      <errorWord>)</errorWord>
      <group>L1_Format</group>
      <groupName>格式问题</groupName>
      <ability>L2_HalfPunc_CN</ability>
      <abilityName/>
      <candidateList>
        <item>）</item>
      </candidateList>
      <explain>文本全半角错误。</explain>
      <paraID>58401F2F</paraID>
      <start>6</start>
      <end>7</end>
      <status>modified</status>
      <modifiedWord>）</modifiedWord>
      <trackRevisions>false</trackRevisions>
    </reviewItem>
    <reviewItem>
      <errorID>038b88d3-9321-4f0b-91df-27b9e3505c7c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593B1383</paraID>
      <start>0</start>
      <end>2</end>
      <status>modified</status>
      <modifiedWord>1.</modifiedWord>
      <trackRevisions>false</trackRevisions>
    </reviewItem>
    <reviewItem>
      <errorID>b0cc697f-ced8-458c-9548-2a5a1d15c4a9</errorID>
      <errorWord>（</errorWord>
      <group>L1_Punc</group>
      <groupName>标点问题</groupName>
      <ability>L2_Punc_CN</ability>
      <abilityName/>
      <candidateList/>
      <explain>此处标点可能未正确匹配，请检查句子中是否存在标点冗余、缺失或使用错误的情况。</explain>
      <paraID>59E2ED49</paraID>
      <start>0</start>
      <end>1</end>
      <status>ignored</status>
      <modifiedWord/>
      <trackRevisions>false</trackRevisions>
    </reviewItem>
    <reviewItem>
      <errorID>6ba71779-9c47-40e5-8428-fff57b3d34a8</errorID>
      <errorWord>(</errorWord>
      <group>L1_Format</group>
      <groupName>格式问题</groupName>
      <ability>L2_HalfPunc_CN</ability>
      <abilityName/>
      <candidateList>
        <item>（</item>
      </candidateList>
      <explain>文本全半角错误。</explain>
      <paraID>59E2ED49</paraID>
      <start>79</start>
      <end>80</end>
      <status>modified</status>
      <modifiedWord>（</modifiedWord>
      <trackRevisions>false</trackRevisions>
    </reviewItem>
    <reviewItem>
      <errorID>3cf4c222-6383-48bd-8c4a-b8c74d8688c3</errorID>
      <errorWord>-</errorWord>
      <group>L1_Format</group>
      <groupName>格式问题</groupName>
      <ability>L2_HalfPunc_CN</ability>
      <abilityName/>
      <candidateList>
        <item>－</item>
      </candidateList>
      <explain>文本全半角错误。</explain>
      <paraID>59E2ED49</paraID>
      <start>95</start>
      <end>96</end>
      <status>modified</status>
      <modifiedWord>－</modifiedWord>
      <trackRevisions>false</trackRevisions>
    </reviewItem>
    <reviewItem>
      <errorID>edda7139-ae76-4a45-8629-eaafc7b870de</errorID>
      <errorWord>-</errorWord>
      <group>L1_Format</group>
      <groupName>格式问题</groupName>
      <ability>L2_HalfPunc_CN</ability>
      <abilityName/>
      <candidateList>
        <item>－</item>
      </candidateList>
      <explain>文本全半角错误。</explain>
      <paraID>59E2ED49</paraID>
      <start>100</start>
      <end>101</end>
      <status>modified</status>
      <modifiedWord>－</modifiedWord>
      <trackRevisions>false</trackRevisions>
    </reviewItem>
    <reviewItem>
      <errorID>6c72c234-609c-4e3c-b064-565f7743970e</errorID>
      <errorWord>-</errorWord>
      <group>L1_Format</group>
      <groupName>格式问题</groupName>
      <ability>L2_HalfPunc_CN</ability>
      <abilityName/>
      <candidateList>
        <item>－</item>
      </candidateList>
      <explain>文本全半角错误。</explain>
      <paraID>59E2ED49</paraID>
      <start>107</start>
      <end>108</end>
      <status>modified</status>
      <modifiedWord>－</modifiedWord>
      <trackRevisions>false</trackRevisions>
    </reviewItem>
    <reviewItem>
      <errorID>553be276-37b9-4bbc-ae53-090b0fdfc97e</errorID>
      <errorWord>-</errorWord>
      <group>L1_Format</group>
      <groupName>格式问题</groupName>
      <ability>L2_HalfPunc_CN</ability>
      <abilityName/>
      <candidateList>
        <item>－</item>
      </candidateList>
      <explain>文本全半角错误。</explain>
      <paraID>59E2ED49</paraID>
      <start>112</start>
      <end>113</end>
      <status>modified</status>
      <modifiedWord>－</modifiedWord>
      <trackRevisions>false</trackRevisions>
    </reviewItem>
    <reviewItem>
      <errorID>1c17ab7e-f6fe-49a7-a182-3d2f4a26f26e</errorID>
      <errorWord>)</errorWord>
      <group>L1_Format</group>
      <groupName>格式问题</groupName>
      <ability>L2_HalfPunc_CN</ability>
      <abilityName/>
      <candidateList>
        <item>）</item>
      </candidateList>
      <explain>文本全半角错误。</explain>
      <paraID>59E2ED49</paraID>
      <start>174</start>
      <end>175</end>
      <status>modified</status>
      <modifiedWord>）</modifiedWord>
      <trackRevisions>false</trackRevisions>
    </reviewItem>
    <reviewItem>
      <errorID>8aa0bba0-49ec-4c61-916d-7d3c7c3b54d6</errorID>
      <errorWord>依次按</errorWord>
      <group>L1_Word</group>
      <groupName>字词问题</groupName>
      <ability>L2_Typo</ability>
      <abilityName>字词错误</abilityName>
      <candidateList>
        <item>依次</item>
      </candidateList>
      <explain/>
      <paraID>12DD7D4D</paraID>
      <start>40</start>
      <end>42</end>
      <status>modified</status>
      <modifiedWord>依次</modifiedWord>
      <trackRevisions>false</trackRevisions>
    </reviewItem>
    <reviewItem>
      <errorID>28318dbc-9b61-457e-9e59-015244c02d66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3412E662</paraID>
      <start>23</start>
      <end>24</end>
      <status>modified</status>
      <modifiedWord>—</modifiedWord>
      <trackRevisions>false</trackRevisions>
    </reviewItem>
    <reviewItem>
      <errorID>9b8d0452-316a-40b9-82af-4675731bd051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323D8C9E</paraID>
      <start>44</start>
      <end>45</end>
      <status>modified</status>
      <modifiedWord>—</modifiedWord>
      <trackRevisions>false</trackRevisions>
    </reviewItem>
    <reviewItem>
      <errorID>e8635660-3d23-4d55-84fb-ab76a33fefb6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11D851F1</paraID>
      <start>19</start>
      <end>20</end>
      <status>modified</status>
      <modifiedWord>—</modifiedWord>
      <trackRevisions>false</trackRevisions>
    </reviewItem>
    <reviewItem>
      <errorID>3eecca75-f9e2-43a2-b5a5-f7e53717b4ce</errorID>
      <errorWord>噪音</errorWord>
      <group>L1_Word</group>
      <groupName>字词问题</groupName>
      <ability>L2_Alias</ability>
      <abilityName>也作/曾用词</abilityName>
      <candidateList>
        <item>噪声</item>
      </candidateList>
      <explain>词汇[噪音]为不规范表述或旧称，其规范书面表述为[噪声]。</explain>
      <paraID>2DC4E4C2</paraID>
      <start>19</start>
      <end>21</end>
      <status>ignored</status>
      <modifiedWord/>
      <trackRevisions>false</trackRevisions>
    </reviewItem>
    <reviewItem>
      <errorID>7b66455c-2271-481a-bf25-0be17754b905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18D2EB93</paraID>
      <start>19</start>
      <end>20</end>
      <status>modified</status>
      <modifiedWord>—</modifiedWord>
      <trackRevisions>false</trackRevisions>
    </reviewItem>
    <reviewItem>
      <errorID>b1b95d26-db3a-4cad-8d48-a00fb8b7936f</errorID>
      <errorWord>未</errorWord>
      <group>L1_Grammar</group>
      <groupName>语法问题</groupName>
      <ability>L2_Order</ability>
      <abilityName>语序不当</abilityName>
      <candidateList>
        <item>；未</item>
      </candidateList>
      <explain>句子可能没有遵循时空、逻辑顺序，或者介词、关联词等位置不当。</explain>
      <paraID>5E7DC2FF</paraID>
      <start>41</start>
      <end>43</end>
      <status>modified</status>
      <modifiedWord>；未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5d89a-52ee-43cb-9119-f6db454db83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3339</Words>
  <Characters>3563</Characters>
  <Lines>0</Lines>
  <Paragraphs>0</Paragraphs>
  <TotalTime>9</TotalTime>
  <ScaleCrop>false</ScaleCrop>
  <LinksUpToDate>false</LinksUpToDate>
  <CharactersWithSpaces>3567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2026-05-23T08:21:00Z</dcterms:created>
  <dc:creator>fhm</dc:creator>
  <cp:lastModifiedBy>-_-</cp:lastModifiedBy>
  <cp:lastPrinted>2026-05-28T07:58:00Z</cp:lastPrinted>
  <dcterms:modified xsi:type="dcterms:W3CDTF">2026-05-28T09:44:17Z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eyJoZGlkIjoiZjFjMTZkOTM3MWNlODRlYTRjZTNhZTNlMzcyNzBmNzIiLCJ1c2VySWQiOiIyNDgwNzA3MTgifQ==</vt:lpwstr>
  </property>
  <property fmtid="{D5CDD505-2E9C-101B-9397-08002B2CF9AE}" pid="4" name="ICV">
    <vt:lpwstr>41A193FDA10745178AA988ADF19C761F_13</vt:lpwstr>
  </property>
</Properties>
</file>