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长葛市教育体育局</w:t>
      </w:r>
    </w:p>
    <w:p>
      <w:pPr>
        <w:spacing w:line="520" w:lineRule="exact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2021年一般债券存续期信息公</w:t>
      </w:r>
      <w:r>
        <w:rPr>
          <w:rFonts w:hint="eastAsia" w:ascii="黑体" w:hAnsi="黑体" w:eastAsia="黑体" w:cs="黑体"/>
          <w:sz w:val="36"/>
          <w:szCs w:val="36"/>
        </w:rPr>
        <w:t>开</w:t>
      </w:r>
    </w:p>
    <w:p>
      <w:pPr>
        <w:spacing w:line="520" w:lineRule="exact"/>
        <w:ind w:left="0" w:leftChars="0" w:firstLine="320" w:firstLineChars="1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20" w:lineRule="exact"/>
        <w:ind w:left="0" w:lef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按照河南省财政厅《关于做好2023年地方政府债券存续期信息公开工作的通知》（豫财债管〔2023〕5号）工作要求，现将长葛市教育体育局2021年一般债券存续信息说明如下：</w:t>
      </w:r>
    </w:p>
    <w:p>
      <w:pPr>
        <w:spacing w:line="520" w:lineRule="exact"/>
        <w:ind w:firstLine="643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一、债券基本情况</w:t>
      </w:r>
    </w:p>
    <w:p>
      <w:pPr>
        <w:spacing w:line="52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截至2022年末，长葛市陈寔路学校项目一般债券余额10420万元。其中：7年期债券余额4720万元，利率3.13%；7年期债券余额5700万元，利率3.44%。</w:t>
      </w:r>
    </w:p>
    <w:p>
      <w:pPr>
        <w:spacing w:line="520" w:lineRule="exact"/>
        <w:ind w:firstLine="643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二、资金使用情况</w:t>
      </w:r>
    </w:p>
    <w:p>
      <w:pPr>
        <w:spacing w:line="52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截至2022年末，长葛市陈寔路学校项目未支付一般债券。</w:t>
      </w:r>
    </w:p>
    <w:p>
      <w:pPr>
        <w:spacing w:line="520" w:lineRule="exact"/>
        <w:ind w:firstLine="643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三、项目基本情况</w:t>
      </w:r>
    </w:p>
    <w:p>
      <w:pPr>
        <w:spacing w:line="520" w:lineRule="exact"/>
        <w:ind w:firstLine="880" w:firstLineChars="275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长葛市陈寔路学校项目位于金和路北侧、森源路南侧、黄杰路东侧，陈寔路西侧。幼儿园主体封顶；初中部教学楼、综合楼主体封顶；小学部基础垫层浇筑完成。</w:t>
      </w:r>
    </w:p>
    <w:p>
      <w:pPr>
        <w:spacing w:line="520" w:lineRule="exact"/>
        <w:ind w:firstLine="5120" w:firstLineChars="16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20" w:lineRule="exact"/>
        <w:ind w:firstLine="5760" w:firstLineChars="18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2023年6月7日</w:t>
      </w:r>
    </w:p>
    <w:p>
      <w:pPr>
        <w:spacing w:line="520" w:lineRule="exact"/>
        <w:ind w:firstLine="6080" w:firstLineChars="1900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长葛市教体局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wNGJmYzMyOTYxNTZlYTViZjk1MGRlNjQwZTIzMzcifQ=="/>
  </w:docVars>
  <w:rsids>
    <w:rsidRoot w:val="55001185"/>
    <w:rsid w:val="00104DBE"/>
    <w:rsid w:val="00140A3F"/>
    <w:rsid w:val="00147B35"/>
    <w:rsid w:val="001E0135"/>
    <w:rsid w:val="00242F0D"/>
    <w:rsid w:val="0025787E"/>
    <w:rsid w:val="002B65A1"/>
    <w:rsid w:val="00331D76"/>
    <w:rsid w:val="004909F7"/>
    <w:rsid w:val="008B078B"/>
    <w:rsid w:val="008D3E42"/>
    <w:rsid w:val="00E75F3E"/>
    <w:rsid w:val="06ED7E46"/>
    <w:rsid w:val="121F43F7"/>
    <w:rsid w:val="19100A7F"/>
    <w:rsid w:val="1A1614DE"/>
    <w:rsid w:val="2066087B"/>
    <w:rsid w:val="212947F0"/>
    <w:rsid w:val="28C06AB0"/>
    <w:rsid w:val="33987529"/>
    <w:rsid w:val="4FF04BB6"/>
    <w:rsid w:val="50841235"/>
    <w:rsid w:val="522765AC"/>
    <w:rsid w:val="55001185"/>
    <w:rsid w:val="5CF82F74"/>
    <w:rsid w:val="6B0070ED"/>
    <w:rsid w:val="732A66AA"/>
    <w:rsid w:val="7A87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883" w:firstLineChars="200"/>
      <w:jc w:val="both"/>
    </w:pPr>
    <w:rPr>
      <w:rFonts w:eastAsia="仿宋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jc w:val="center"/>
      <w:outlineLvl w:val="0"/>
    </w:pPr>
    <w:rPr>
      <w:rFonts w:eastAsia="方正小标宋简体"/>
      <w:b/>
      <w:kern w:val="44"/>
      <w:sz w:val="44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1"/>
    <w:uiPriority w:val="0"/>
    <w:pPr>
      <w:spacing w:line="620" w:lineRule="exact"/>
      <w:ind w:firstLine="640"/>
    </w:pPr>
    <w:rPr>
      <w:rFonts w:hint="eastAsia" w:ascii="仿宋" w:hAnsi="仿宋" w:cs="宋体"/>
      <w:szCs w:val="32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286</Words>
  <Characters>325</Characters>
  <Lines>2</Lines>
  <Paragraphs>1</Paragraphs>
  <TotalTime>64</TotalTime>
  <ScaleCrop>false</ScaleCrop>
  <LinksUpToDate>false</LinksUpToDate>
  <CharactersWithSpaces>325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2022-06-20T09:05:00Z</dcterms:created>
  <dc:creator>xxzx</dc:creator>
  <cp:lastModifiedBy>yy</cp:lastModifiedBy>
  <dcterms:modified xsi:type="dcterms:W3CDTF">2023-06-08T08:45:00Z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366D36EF187C406D8D7E98246757EFD0</vt:lpwstr>
  </property>
</Properties>
</file>